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F5634">
      <w:r w:rsidRPr="009F5634">
        <w:rPr>
          <w:noProof/>
          <w:lang w:val="en-US" w:eastAsia="zh-TW"/>
        </w:rPr>
        <w:pict>
          <v:shapetype id="_x0000_t202" coordsize="21600,21600" o:spt="202" path="m,l,21600r21600,l21600,xe">
            <v:stroke joinstyle="miter"/>
            <v:path gradientshapeok="t" o:connecttype="rect"/>
          </v:shapetype>
          <v:shape id="_x0000_s1026" type="#_x0000_t202" style="position:absolute;margin-left:5715.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B967F2" w:rsidRDefault="0047393A" w:rsidP="004D3814">
                  <w:pPr>
                    <w:jc w:val="right"/>
                    <w:rPr>
                      <w:rFonts w:ascii="Segoe UI" w:hAnsi="Segoe UI" w:cs="Segoe UI"/>
                      <w:b/>
                      <w:sz w:val="72"/>
                      <w:szCs w:val="72"/>
                      <w:u w:val="single"/>
                    </w:rPr>
                  </w:pPr>
                  <w:r>
                    <w:rPr>
                      <w:rFonts w:ascii="Segoe UI" w:hAnsi="Segoe UI" w:cs="Segoe UI"/>
                      <w:b/>
                      <w:sz w:val="72"/>
                      <w:szCs w:val="72"/>
                      <w:u w:val="single"/>
                    </w:rPr>
                    <w:t>B</w:t>
                  </w:r>
                  <w:r w:rsidR="0061640B">
                    <w:rPr>
                      <w:rFonts w:ascii="Segoe UI" w:hAnsi="Segoe UI" w:cs="Segoe UI"/>
                      <w:b/>
                      <w:sz w:val="72"/>
                      <w:szCs w:val="72"/>
                      <w:u w:val="single"/>
                    </w:rPr>
                    <w:t>raintree</w:t>
                  </w:r>
                  <w:r w:rsidR="009579D3" w:rsidRPr="00B967F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9F5634"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9F5634"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9F5634"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9F5634"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9F5634"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7393A">
      <w:pPr>
        <w:rPr>
          <w:rFonts w:ascii="Segoe UI" w:hAnsi="Segoe UI" w:cs="Segoe UI"/>
        </w:rPr>
      </w:pPr>
      <w:r>
        <w:rPr>
          <w:rFonts w:ascii="Segoe UI" w:hAnsi="Segoe UI" w:cs="Segoe UI"/>
        </w:rPr>
        <w:t>B</w:t>
      </w:r>
      <w:r w:rsidR="0061640B">
        <w:rPr>
          <w:rFonts w:ascii="Segoe UI" w:hAnsi="Segoe UI" w:cs="Segoe UI"/>
        </w:rPr>
        <w:t>raintree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61640B">
        <w:rPr>
          <w:rFonts w:ascii="Segoe UI" w:hAnsi="Segoe UI" w:cs="Segoe UI"/>
        </w:rPr>
        <w:t>24</w:t>
      </w:r>
      <w:r>
        <w:rPr>
          <w:rFonts w:ascii="Segoe UI" w:hAnsi="Segoe UI" w:cs="Segoe UI"/>
        </w:rPr>
        <w:t>0</w:t>
      </w:r>
      <w:r w:rsidR="00D625BB">
        <w:rPr>
          <w:rFonts w:ascii="Segoe UI" w:hAnsi="Segoe UI" w:cs="Segoe UI"/>
        </w:rPr>
        <w:t xml:space="preserve">, made up of </w:t>
      </w:r>
      <w:r w:rsidR="0061640B">
        <w:rPr>
          <w:rFonts w:ascii="Segoe UI" w:hAnsi="Segoe UI" w:cs="Segoe UI"/>
        </w:rPr>
        <w:t>20</w:t>
      </w:r>
      <w:r>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xml:space="preserve"> </w:t>
      </w:r>
      <w:r>
        <w:rPr>
          <w:rFonts w:ascii="Segoe UI" w:hAnsi="Segoe UI" w:cs="Segoe UI"/>
        </w:rPr>
        <w:t xml:space="preserve">and </w:t>
      </w:r>
      <w:r w:rsidR="0061640B">
        <w:rPr>
          <w:rFonts w:ascii="Segoe UI" w:hAnsi="Segoe UI" w:cs="Segoe UI"/>
        </w:rPr>
        <w:t>4</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sidR="0061640B">
        <w:rPr>
          <w:rFonts w:ascii="Segoe UI" w:hAnsi="Segoe UI" w:cs="Segoe UI"/>
        </w:rPr>
        <w:t>64,300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F50BB">
        <w:rPr>
          <w:rFonts w:ascii="Segoe UI" w:hAnsi="Segoe UI" w:cs="Segoe UI"/>
        </w:rPr>
        <w:t>Braintree</w:t>
      </w:r>
      <w:r w:rsidR="002651E1">
        <w:rPr>
          <w:rFonts w:ascii="Segoe UI" w:hAnsi="Segoe UI" w:cs="Segoe UI"/>
        </w:rPr>
        <w:t xml:space="preserve"> </w:t>
      </w:r>
      <w:r w:rsidR="00465750">
        <w:rPr>
          <w:rFonts w:ascii="Segoe UI" w:hAnsi="Segoe UI" w:cs="Segoe UI"/>
        </w:rPr>
        <w:t xml:space="preserve">had net additions of </w:t>
      </w:r>
      <w:r w:rsidR="00FF50BB">
        <w:rPr>
          <w:rFonts w:ascii="Segoe UI" w:hAnsi="Segoe UI" w:cs="Segoe UI"/>
        </w:rPr>
        <w:t>291</w:t>
      </w:r>
      <w:r w:rsidR="004A44E1">
        <w:rPr>
          <w:rFonts w:ascii="Segoe UI" w:hAnsi="Segoe UI" w:cs="Segoe UI"/>
        </w:rPr>
        <w:t xml:space="preserve"> dwellings</w:t>
      </w:r>
      <w:r w:rsidR="00465750">
        <w:rPr>
          <w:rFonts w:ascii="Segoe UI" w:hAnsi="Segoe UI" w:cs="Segoe UI"/>
        </w:rPr>
        <w:t xml:space="preserve"> comprised of </w:t>
      </w:r>
      <w:r w:rsidR="00FF50BB">
        <w:rPr>
          <w:rFonts w:ascii="Segoe UI" w:hAnsi="Segoe UI" w:cs="Segoe UI"/>
        </w:rPr>
        <w:t>268</w:t>
      </w:r>
      <w:r w:rsidR="00465750">
        <w:rPr>
          <w:rFonts w:ascii="Segoe UI" w:hAnsi="Segoe UI" w:cs="Segoe UI"/>
        </w:rPr>
        <w:t xml:space="preserve"> new builds, </w:t>
      </w:r>
      <w:r w:rsidR="00FF50BB">
        <w:rPr>
          <w:rFonts w:ascii="Segoe UI" w:hAnsi="Segoe UI" w:cs="Segoe UI"/>
        </w:rPr>
        <w:t>5</w:t>
      </w:r>
      <w:r w:rsidR="00465750">
        <w:rPr>
          <w:rFonts w:ascii="Segoe UI" w:hAnsi="Segoe UI" w:cs="Segoe UI"/>
        </w:rPr>
        <w:t xml:space="preserve"> conversations, </w:t>
      </w:r>
      <w:r w:rsidR="00FF50BB">
        <w:rPr>
          <w:rFonts w:ascii="Segoe UI" w:hAnsi="Segoe UI" w:cs="Segoe UI"/>
        </w:rPr>
        <w:t>79</w:t>
      </w:r>
      <w:r w:rsidR="00465750">
        <w:rPr>
          <w:rFonts w:ascii="Segoe UI" w:hAnsi="Segoe UI" w:cs="Segoe UI"/>
        </w:rPr>
        <w:t xml:space="preserve"> change of use, and </w:t>
      </w:r>
      <w:r w:rsidR="00FF50BB">
        <w:rPr>
          <w:rFonts w:ascii="Segoe UI" w:hAnsi="Segoe UI" w:cs="Segoe UI"/>
        </w:rPr>
        <w:t>61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F50BB">
        <w:rPr>
          <w:rFonts w:ascii="Segoe UI" w:hAnsi="Segoe UI" w:cs="Segoe UI"/>
        </w:rPr>
        <w:t>Braintree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FF50BB">
        <w:rPr>
          <w:rFonts w:ascii="Segoe UI" w:hAnsi="Segoe UI" w:cs="Segoe UI"/>
        </w:rPr>
        <w:t>9</w:t>
      </w:r>
      <w:r>
        <w:rPr>
          <w:rFonts w:ascii="Segoe UI" w:hAnsi="Segoe UI" w:cs="Segoe UI"/>
        </w:rPr>
        <w:t>, the number of households accommodated in temporary accommodat</w:t>
      </w:r>
      <w:r w:rsidR="00FF50BB">
        <w:rPr>
          <w:rFonts w:ascii="Segoe UI" w:hAnsi="Segoe UI" w:cs="Segoe UI"/>
        </w:rPr>
        <w:t>ion per 1,000 households was 0.6</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9F5634"/>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 w:val="00FF50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4.8301400740621485</c:v>
                </c:pt>
                <c:pt idx="1">
                  <c:v>3.5087719298245617</c:v>
                </c:pt>
                <c:pt idx="2">
                  <c:v>1.9044596095857802</c:v>
                </c:pt>
                <c:pt idx="3">
                  <c:v>1.2662234884457106</c:v>
                </c:pt>
                <c:pt idx="4">
                  <c:v>3.314393939393939</c:v>
                </c:pt>
                <c:pt idx="5">
                  <c:v>4.7044064607182055</c:v>
                </c:pt>
                <c:pt idx="6">
                  <c:v>4.1990668740279915</c:v>
                </c:pt>
                <c:pt idx="7">
                  <c:v>4.8211508553654738</c:v>
                </c:pt>
              </c:numCache>
            </c:numRef>
          </c:val>
        </c:ser>
        <c:marker val="1"/>
        <c:axId val="148471168"/>
        <c:axId val="148538496"/>
      </c:lineChart>
      <c:catAx>
        <c:axId val="148471168"/>
        <c:scaling>
          <c:orientation val="minMax"/>
        </c:scaling>
        <c:axPos val="b"/>
        <c:tickLblPos val="nextTo"/>
        <c:txPr>
          <a:bodyPr/>
          <a:lstStyle/>
          <a:p>
            <a:pPr>
              <a:defRPr sz="1000"/>
            </a:pPr>
            <a:endParaRPr lang="en-US"/>
          </a:p>
        </c:txPr>
        <c:crossAx val="148538496"/>
        <c:crosses val="autoZero"/>
        <c:auto val="1"/>
        <c:lblAlgn val="ctr"/>
        <c:lblOffset val="100"/>
      </c:catAx>
      <c:valAx>
        <c:axId val="148538496"/>
        <c:scaling>
          <c:orientation val="minMax"/>
        </c:scaling>
        <c:axPos val="l"/>
        <c:majorGridlines/>
        <c:numFmt formatCode="General" sourceLinked="1"/>
        <c:tickLblPos val="nextTo"/>
        <c:crossAx val="148471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0.47483380816714155</c:v>
                </c:pt>
                <c:pt idx="2">
                  <c:v>0</c:v>
                </c:pt>
                <c:pt idx="3">
                  <c:v>0</c:v>
                </c:pt>
                <c:pt idx="4">
                  <c:v>7.7760497667185069E-2</c:v>
                </c:pt>
              </c:numCache>
            </c:numRef>
          </c:val>
        </c:ser>
        <c:marker val="1"/>
        <c:axId val="149306368"/>
        <c:axId val="149316352"/>
      </c:lineChart>
      <c:catAx>
        <c:axId val="149306368"/>
        <c:scaling>
          <c:orientation val="minMax"/>
        </c:scaling>
        <c:axPos val="b"/>
        <c:tickLblPos val="nextTo"/>
        <c:crossAx val="149316352"/>
        <c:crosses val="autoZero"/>
        <c:auto val="1"/>
        <c:lblAlgn val="ctr"/>
        <c:lblOffset val="100"/>
      </c:catAx>
      <c:valAx>
        <c:axId val="149316352"/>
        <c:scaling>
          <c:orientation val="minMax"/>
        </c:scaling>
        <c:axPos val="l"/>
        <c:majorGridlines/>
        <c:numFmt formatCode="General" sourceLinked="1"/>
        <c:tickLblPos val="nextTo"/>
        <c:crossAx val="149306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0.31740993493096331</c:v>
                </c:pt>
                <c:pt idx="1">
                  <c:v>0.47483380816714155</c:v>
                </c:pt>
                <c:pt idx="2">
                  <c:v>1.2626262626262628</c:v>
                </c:pt>
                <c:pt idx="3">
                  <c:v>1.0976948408342482</c:v>
                </c:pt>
                <c:pt idx="4">
                  <c:v>1.228615863141524</c:v>
                </c:pt>
              </c:numCache>
            </c:numRef>
          </c:val>
        </c:ser>
        <c:marker val="1"/>
        <c:axId val="149367424"/>
        <c:axId val="149377408"/>
      </c:lineChart>
      <c:catAx>
        <c:axId val="149367424"/>
        <c:scaling>
          <c:orientation val="minMax"/>
        </c:scaling>
        <c:axPos val="b"/>
        <c:tickLblPos val="nextTo"/>
        <c:crossAx val="149377408"/>
        <c:crosses val="autoZero"/>
        <c:auto val="1"/>
        <c:lblAlgn val="ctr"/>
        <c:lblOffset val="100"/>
      </c:catAx>
      <c:valAx>
        <c:axId val="149377408"/>
        <c:scaling>
          <c:orientation val="minMax"/>
        </c:scaling>
        <c:axPos val="l"/>
        <c:majorGridlines/>
        <c:numFmt formatCode="General" sourceLinked="1"/>
        <c:tickLblPos val="nextTo"/>
        <c:crossAx val="149367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49399808"/>
        <c:axId val="149426176"/>
      </c:lineChart>
      <c:catAx>
        <c:axId val="149399808"/>
        <c:scaling>
          <c:orientation val="minMax"/>
        </c:scaling>
        <c:axPos val="b"/>
        <c:tickLblPos val="nextTo"/>
        <c:crossAx val="149426176"/>
        <c:crosses val="autoZero"/>
        <c:auto val="1"/>
        <c:lblAlgn val="ctr"/>
        <c:lblOffset val="100"/>
      </c:catAx>
      <c:valAx>
        <c:axId val="149426176"/>
        <c:scaling>
          <c:orientation val="minMax"/>
        </c:scaling>
        <c:axPos val="l"/>
        <c:majorGridlines/>
        <c:numFmt formatCode="General" sourceLinked="1"/>
        <c:tickLblPos val="nextTo"/>
        <c:crossAx val="149399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0.15870496746548166</c:v>
                </c:pt>
                <c:pt idx="1">
                  <c:v>0.63311174422285532</c:v>
                </c:pt>
                <c:pt idx="2">
                  <c:v>0.15782828282828285</c:v>
                </c:pt>
                <c:pt idx="3">
                  <c:v>0.15681354869060687</c:v>
                </c:pt>
                <c:pt idx="4">
                  <c:v>0.94867807153965789</c:v>
                </c:pt>
              </c:numCache>
            </c:numRef>
          </c:val>
        </c:ser>
        <c:marker val="1"/>
        <c:axId val="149436288"/>
        <c:axId val="149437824"/>
      </c:lineChart>
      <c:catAx>
        <c:axId val="149436288"/>
        <c:scaling>
          <c:orientation val="minMax"/>
        </c:scaling>
        <c:axPos val="b"/>
        <c:tickLblPos val="nextTo"/>
        <c:crossAx val="149437824"/>
        <c:crosses val="autoZero"/>
        <c:auto val="1"/>
        <c:lblAlgn val="ctr"/>
        <c:lblOffset val="100"/>
      </c:catAx>
      <c:valAx>
        <c:axId val="149437824"/>
        <c:scaling>
          <c:orientation val="minMax"/>
        </c:scaling>
        <c:axPos val="l"/>
        <c:majorGridlines/>
        <c:numFmt formatCode="General" sourceLinked="1"/>
        <c:tickLblPos val="nextTo"/>
        <c:crossAx val="14943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2.8566894143786703</c:v>
                </c:pt>
                <c:pt idx="1">
                  <c:v>2.8490028490028489</c:v>
                </c:pt>
                <c:pt idx="2">
                  <c:v>6.470959595959596</c:v>
                </c:pt>
                <c:pt idx="3">
                  <c:v>8.1543045319115581</c:v>
                </c:pt>
                <c:pt idx="4">
                  <c:v>4.5256609642301715</c:v>
                </c:pt>
              </c:numCache>
            </c:numRef>
          </c:val>
        </c:ser>
        <c:marker val="1"/>
        <c:axId val="149485056"/>
        <c:axId val="149486592"/>
      </c:lineChart>
      <c:catAx>
        <c:axId val="149485056"/>
        <c:scaling>
          <c:orientation val="minMax"/>
        </c:scaling>
        <c:axPos val="b"/>
        <c:tickLblPos val="nextTo"/>
        <c:crossAx val="149486592"/>
        <c:crosses val="autoZero"/>
        <c:auto val="1"/>
        <c:lblAlgn val="ctr"/>
        <c:lblOffset val="100"/>
      </c:catAx>
      <c:valAx>
        <c:axId val="149486592"/>
        <c:scaling>
          <c:orientation val="minMax"/>
        </c:scaling>
        <c:axPos val="l"/>
        <c:majorGridlines/>
        <c:numFmt formatCode="General" sourceLinked="1"/>
        <c:tickLblPos val="nextTo"/>
        <c:crossAx val="14948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Braintree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7.84</c:v>
                </c:pt>
                <c:pt idx="1">
                  <c:v>8.4</c:v>
                </c:pt>
                <c:pt idx="2">
                  <c:v>9.14</c:v>
                </c:pt>
                <c:pt idx="3">
                  <c:v>9.99</c:v>
                </c:pt>
                <c:pt idx="4">
                  <c:v>9.58</c:v>
                </c:pt>
              </c:numCache>
            </c:numRef>
          </c:val>
        </c:ser>
        <c:marker val="1"/>
        <c:axId val="149524480"/>
        <c:axId val="149526016"/>
      </c:lineChart>
      <c:catAx>
        <c:axId val="149524480"/>
        <c:scaling>
          <c:orientation val="minMax"/>
        </c:scaling>
        <c:axPos val="b"/>
        <c:numFmt formatCode="General" sourceLinked="1"/>
        <c:tickLblPos val="nextTo"/>
        <c:crossAx val="149526016"/>
        <c:crosses val="autoZero"/>
        <c:auto val="1"/>
        <c:lblAlgn val="ctr"/>
        <c:lblOffset val="100"/>
      </c:catAx>
      <c:valAx>
        <c:axId val="149526016"/>
        <c:scaling>
          <c:orientation val="minMax"/>
        </c:scaling>
        <c:axPos val="l"/>
        <c:majorGridlines/>
        <c:numFmt formatCode="General" sourceLinked="1"/>
        <c:tickLblPos val="nextTo"/>
        <c:crossAx val="14952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Braintree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7.511775215202209</c:v>
                </c:pt>
                <c:pt idx="1">
                  <c:v>7.1932938111241169</c:v>
                </c:pt>
                <c:pt idx="2">
                  <c:v>7.93</c:v>
                </c:pt>
                <c:pt idx="3">
                  <c:v>8.2258781680747006</c:v>
                </c:pt>
                <c:pt idx="4">
                  <c:v>8.59</c:v>
                </c:pt>
              </c:numCache>
            </c:numRef>
          </c:val>
        </c:ser>
        <c:marker val="1"/>
        <c:axId val="149552512"/>
        <c:axId val="149628032"/>
      </c:lineChart>
      <c:catAx>
        <c:axId val="149552512"/>
        <c:scaling>
          <c:orientation val="minMax"/>
        </c:scaling>
        <c:axPos val="b"/>
        <c:numFmt formatCode="General" sourceLinked="1"/>
        <c:tickLblPos val="nextTo"/>
        <c:crossAx val="149628032"/>
        <c:crosses val="autoZero"/>
        <c:auto val="1"/>
        <c:lblAlgn val="ctr"/>
        <c:lblOffset val="100"/>
      </c:catAx>
      <c:valAx>
        <c:axId val="149628032"/>
        <c:scaling>
          <c:orientation val="minMax"/>
        </c:scaling>
        <c:axPos val="l"/>
        <c:majorGridlines/>
        <c:numFmt formatCode="General" sourceLinked="1"/>
        <c:tickLblPos val="nextTo"/>
        <c:crossAx val="149552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Braintree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78.66</c:v>
                </c:pt>
                <c:pt idx="1">
                  <c:v>79.42</c:v>
                </c:pt>
                <c:pt idx="2">
                  <c:v>84.24</c:v>
                </c:pt>
                <c:pt idx="3">
                  <c:v>89.85</c:v>
                </c:pt>
                <c:pt idx="4">
                  <c:v>92.98</c:v>
                </c:pt>
                <c:pt idx="5">
                  <c:v>102.9</c:v>
                </c:pt>
                <c:pt idx="6">
                  <c:v>98.665332436371799</c:v>
                </c:pt>
                <c:pt idx="7">
                  <c:v>97.706798057375181</c:v>
                </c:pt>
              </c:numCache>
            </c:numRef>
          </c:val>
        </c:ser>
        <c:marker val="1"/>
        <c:axId val="149553152"/>
        <c:axId val="149554688"/>
      </c:lineChart>
      <c:catAx>
        <c:axId val="149553152"/>
        <c:scaling>
          <c:orientation val="minMax"/>
        </c:scaling>
        <c:axPos val="b"/>
        <c:numFmt formatCode="General" sourceLinked="1"/>
        <c:tickLblPos val="nextTo"/>
        <c:crossAx val="149554688"/>
        <c:crosses val="autoZero"/>
        <c:auto val="1"/>
        <c:lblAlgn val="ctr"/>
        <c:lblOffset val="100"/>
      </c:catAx>
      <c:valAx>
        <c:axId val="14955468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49553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1.7333333333333334</c:v>
                </c:pt>
                <c:pt idx="1">
                  <c:v>2.2799999999999998</c:v>
                </c:pt>
                <c:pt idx="2">
                  <c:v>2.65</c:v>
                </c:pt>
                <c:pt idx="3">
                  <c:v>2.6698214257166151</c:v>
                </c:pt>
                <c:pt idx="4">
                  <c:v>2.2000000000000002</c:v>
                </c:pt>
                <c:pt idx="5">
                  <c:v>1.05</c:v>
                </c:pt>
                <c:pt idx="6">
                  <c:v>0.87</c:v>
                </c:pt>
              </c:numCache>
            </c:numRef>
          </c:val>
        </c:ser>
        <c:marker val="1"/>
        <c:axId val="149594112"/>
        <c:axId val="149595648"/>
      </c:lineChart>
      <c:catAx>
        <c:axId val="149594112"/>
        <c:scaling>
          <c:orientation val="minMax"/>
        </c:scaling>
        <c:axPos val="b"/>
        <c:tickLblPos val="nextTo"/>
        <c:crossAx val="149595648"/>
        <c:crosses val="autoZero"/>
        <c:auto val="1"/>
        <c:lblAlgn val="ctr"/>
        <c:lblOffset val="100"/>
      </c:catAx>
      <c:valAx>
        <c:axId val="149595648"/>
        <c:scaling>
          <c:orientation val="minMax"/>
        </c:scaling>
        <c:axPos val="l"/>
        <c:majorGridlines/>
        <c:numFmt formatCode="General" sourceLinked="1"/>
        <c:tickLblPos val="nextTo"/>
        <c:crossAx val="149594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0.53333333333333333</c:v>
                </c:pt>
                <c:pt idx="1">
                  <c:v>0.63</c:v>
                </c:pt>
                <c:pt idx="2">
                  <c:v>1.03</c:v>
                </c:pt>
                <c:pt idx="3">
                  <c:v>0.84730859618551257</c:v>
                </c:pt>
                <c:pt idx="4">
                  <c:v>0.87</c:v>
                </c:pt>
                <c:pt idx="5">
                  <c:v>0.66</c:v>
                </c:pt>
                <c:pt idx="6">
                  <c:v>0.56000000000000005</c:v>
                </c:pt>
              </c:numCache>
            </c:numRef>
          </c:val>
        </c:ser>
        <c:marker val="1"/>
        <c:axId val="149687680"/>
        <c:axId val="149705856"/>
      </c:lineChart>
      <c:catAx>
        <c:axId val="149687680"/>
        <c:scaling>
          <c:orientation val="minMax"/>
        </c:scaling>
        <c:axPos val="b"/>
        <c:tickLblPos val="nextTo"/>
        <c:crossAx val="149705856"/>
        <c:crosses val="autoZero"/>
        <c:auto val="1"/>
        <c:lblAlgn val="ctr"/>
        <c:lblOffset val="100"/>
      </c:catAx>
      <c:valAx>
        <c:axId val="149705856"/>
        <c:scaling>
          <c:orientation val="minMax"/>
        </c:scaling>
        <c:axPos val="l"/>
        <c:majorGridlines/>
        <c:numFmt formatCode="General" sourceLinked="1"/>
        <c:tickLblPos val="nextTo"/>
        <c:crossAx val="149687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0.96602801481242961</c:v>
                </c:pt>
                <c:pt idx="1">
                  <c:v>0.63795853269537506</c:v>
                </c:pt>
                <c:pt idx="2">
                  <c:v>0.63481986986192651</c:v>
                </c:pt>
                <c:pt idx="3">
                  <c:v>0.94966761633428332</c:v>
                </c:pt>
                <c:pt idx="4">
                  <c:v>1.1047979797979799</c:v>
                </c:pt>
                <c:pt idx="5">
                  <c:v>0.6272541947624275</c:v>
                </c:pt>
                <c:pt idx="6">
                  <c:v>1.0886469673405912</c:v>
                </c:pt>
                <c:pt idx="7">
                  <c:v>1.3996889580093312</c:v>
                </c:pt>
              </c:numCache>
            </c:numRef>
          </c:val>
        </c:ser>
        <c:marker val="1"/>
        <c:axId val="148569472"/>
        <c:axId val="113325184"/>
      </c:lineChart>
      <c:catAx>
        <c:axId val="148569472"/>
        <c:scaling>
          <c:orientation val="minMax"/>
        </c:scaling>
        <c:axPos val="b"/>
        <c:tickLblPos val="nextTo"/>
        <c:crossAx val="113325184"/>
        <c:crosses val="autoZero"/>
        <c:auto val="1"/>
        <c:lblAlgn val="ctr"/>
        <c:lblOffset val="100"/>
      </c:catAx>
      <c:valAx>
        <c:axId val="113325184"/>
        <c:scaling>
          <c:orientation val="minMax"/>
        </c:scaling>
        <c:axPos val="l"/>
        <c:majorGridlines/>
        <c:numFmt formatCode="General" sourceLinked="1"/>
        <c:tickLblPos val="nextTo"/>
        <c:crossAx val="148569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13351680"/>
        <c:axId val="113369856"/>
      </c:lineChart>
      <c:catAx>
        <c:axId val="113351680"/>
        <c:scaling>
          <c:orientation val="minMax"/>
        </c:scaling>
        <c:axPos val="b"/>
        <c:tickLblPos val="nextTo"/>
        <c:crossAx val="113369856"/>
        <c:crosses val="autoZero"/>
        <c:auto val="1"/>
        <c:lblAlgn val="ctr"/>
        <c:lblOffset val="100"/>
      </c:catAx>
      <c:valAx>
        <c:axId val="113369856"/>
        <c:scaling>
          <c:orientation val="minMax"/>
        </c:scaling>
        <c:axPos val="l"/>
        <c:majorGridlines/>
        <c:numFmt formatCode="General" sourceLinked="1"/>
        <c:tickLblPos val="nextTo"/>
        <c:crossAx val="113351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5.7961680888745786</c:v>
                </c:pt>
                <c:pt idx="1">
                  <c:v>4.1467304625199359</c:v>
                </c:pt>
                <c:pt idx="2">
                  <c:v>2.539279479447706</c:v>
                </c:pt>
                <c:pt idx="3">
                  <c:v>2.2158911047799936</c:v>
                </c:pt>
                <c:pt idx="4">
                  <c:v>4.4191919191919187</c:v>
                </c:pt>
                <c:pt idx="5">
                  <c:v>5.3316606554806354</c:v>
                </c:pt>
                <c:pt idx="6">
                  <c:v>5.2877138413685847</c:v>
                </c:pt>
                <c:pt idx="7">
                  <c:v>6.2208398133748064</c:v>
                </c:pt>
              </c:numCache>
            </c:numRef>
          </c:val>
        </c:ser>
        <c:marker val="1"/>
        <c:axId val="149191296"/>
        <c:axId val="149197184"/>
      </c:lineChart>
      <c:catAx>
        <c:axId val="149191296"/>
        <c:scaling>
          <c:orientation val="minMax"/>
        </c:scaling>
        <c:axPos val="b"/>
        <c:tickLblPos val="nextTo"/>
        <c:crossAx val="149197184"/>
        <c:crosses val="autoZero"/>
        <c:auto val="1"/>
        <c:lblAlgn val="ctr"/>
        <c:lblOffset val="100"/>
      </c:catAx>
      <c:valAx>
        <c:axId val="149197184"/>
        <c:scaling>
          <c:orientation val="minMax"/>
        </c:scaling>
        <c:axPos val="l"/>
        <c:majorGridlines/>
        <c:numFmt formatCode="General" sourceLinked="1"/>
        <c:tickLblPos val="nextTo"/>
        <c:crossAx val="149191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3.542102720978908</c:v>
                </c:pt>
                <c:pt idx="1">
                  <c:v>5.2631578947368416</c:v>
                </c:pt>
                <c:pt idx="2">
                  <c:v>3.0153943818441515</c:v>
                </c:pt>
                <c:pt idx="3">
                  <c:v>1.8993352326685662</c:v>
                </c:pt>
                <c:pt idx="4">
                  <c:v>1.7361111111111109</c:v>
                </c:pt>
                <c:pt idx="5">
                  <c:v>2.97945742512153</c:v>
                </c:pt>
                <c:pt idx="6">
                  <c:v>5.598755832037325</c:v>
                </c:pt>
                <c:pt idx="7">
                  <c:v>3.1104199066874032</c:v>
                </c:pt>
              </c:numCache>
            </c:numRef>
          </c:val>
        </c:ser>
        <c:marker val="1"/>
        <c:axId val="149245952"/>
        <c:axId val="149247488"/>
      </c:lineChart>
      <c:catAx>
        <c:axId val="149245952"/>
        <c:scaling>
          <c:orientation val="minMax"/>
        </c:scaling>
        <c:axPos val="b"/>
        <c:tickLblPos val="nextTo"/>
        <c:crossAx val="149247488"/>
        <c:crosses val="autoZero"/>
        <c:auto val="1"/>
        <c:lblAlgn val="ctr"/>
        <c:lblOffset val="100"/>
      </c:catAx>
      <c:valAx>
        <c:axId val="149247488"/>
        <c:scaling>
          <c:orientation val="minMax"/>
        </c:scaling>
        <c:axPos val="l"/>
        <c:majorGridlines/>
        <c:numFmt formatCode="General" sourceLinked="1"/>
        <c:tickLblPos val="nextTo"/>
        <c:crossAx val="149245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1.7710513604894538</c:v>
                </c:pt>
                <c:pt idx="1">
                  <c:v>1.4354066985645928</c:v>
                </c:pt>
                <c:pt idx="2">
                  <c:v>0.79352483732740842</c:v>
                </c:pt>
                <c:pt idx="3">
                  <c:v>0.63311174422285532</c:v>
                </c:pt>
                <c:pt idx="4">
                  <c:v>0.94696969696969713</c:v>
                </c:pt>
                <c:pt idx="5">
                  <c:v>0.6272541947624275</c:v>
                </c:pt>
                <c:pt idx="6">
                  <c:v>1.2441679626749611</c:v>
                </c:pt>
                <c:pt idx="7">
                  <c:v>0.62208398133748055</c:v>
                </c:pt>
              </c:numCache>
            </c:numRef>
          </c:val>
        </c:ser>
        <c:marker val="1"/>
        <c:axId val="149283968"/>
        <c:axId val="149285504"/>
      </c:lineChart>
      <c:catAx>
        <c:axId val="149283968"/>
        <c:scaling>
          <c:orientation val="minMax"/>
        </c:scaling>
        <c:axPos val="b"/>
        <c:tickLblPos val="nextTo"/>
        <c:crossAx val="149285504"/>
        <c:crosses val="autoZero"/>
        <c:auto val="1"/>
        <c:lblAlgn val="ctr"/>
        <c:lblOffset val="100"/>
      </c:catAx>
      <c:valAx>
        <c:axId val="149285504"/>
        <c:scaling>
          <c:orientation val="minMax"/>
        </c:scaling>
        <c:axPos val="l"/>
        <c:majorGridlines/>
        <c:numFmt formatCode="General" sourceLinked="1"/>
        <c:tickLblPos val="nextTo"/>
        <c:crossAx val="149283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0442752"/>
        <c:axId val="150444288"/>
      </c:lineChart>
      <c:catAx>
        <c:axId val="150442752"/>
        <c:scaling>
          <c:orientation val="minMax"/>
        </c:scaling>
        <c:axPos val="b"/>
        <c:tickLblPos val="nextTo"/>
        <c:crossAx val="150444288"/>
        <c:crosses val="autoZero"/>
        <c:auto val="1"/>
        <c:lblAlgn val="ctr"/>
        <c:lblOffset val="100"/>
      </c:catAx>
      <c:valAx>
        <c:axId val="150444288"/>
        <c:scaling>
          <c:orientation val="minMax"/>
        </c:scaling>
        <c:axPos val="l"/>
        <c:majorGridlines/>
        <c:numFmt formatCode="General" sourceLinked="1"/>
        <c:tickLblPos val="nextTo"/>
        <c:crossAx val="150442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5.3131540814683627</c:v>
                </c:pt>
                <c:pt idx="1">
                  <c:v>6.6985645933014357</c:v>
                </c:pt>
                <c:pt idx="2">
                  <c:v>3.8089192191715604</c:v>
                </c:pt>
                <c:pt idx="3">
                  <c:v>2.5324469768914208</c:v>
                </c:pt>
                <c:pt idx="4">
                  <c:v>2.5252525252525251</c:v>
                </c:pt>
                <c:pt idx="5">
                  <c:v>3.6067116198839582</c:v>
                </c:pt>
                <c:pt idx="6">
                  <c:v>6.842923794712287</c:v>
                </c:pt>
                <c:pt idx="7">
                  <c:v>3.7325038880248833</c:v>
                </c:pt>
              </c:numCache>
            </c:numRef>
          </c:val>
        </c:ser>
        <c:marker val="1"/>
        <c:axId val="150475136"/>
        <c:axId val="150476672"/>
      </c:lineChart>
      <c:catAx>
        <c:axId val="150475136"/>
        <c:scaling>
          <c:orientation val="minMax"/>
        </c:scaling>
        <c:axPos val="b"/>
        <c:tickLblPos val="nextTo"/>
        <c:crossAx val="150476672"/>
        <c:crosses val="autoZero"/>
        <c:auto val="1"/>
        <c:lblAlgn val="ctr"/>
        <c:lblOffset val="100"/>
      </c:catAx>
      <c:valAx>
        <c:axId val="150476672"/>
        <c:scaling>
          <c:orientation val="minMax"/>
        </c:scaling>
        <c:axPos val="l"/>
        <c:majorGridlines/>
        <c:numFmt formatCode="General" sourceLinked="1"/>
        <c:tickLblPos val="nextTo"/>
        <c:crossAx val="150475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Braintree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2.8566894143786703</c:v>
                </c:pt>
                <c:pt idx="1">
                  <c:v>2.5324469768914213</c:v>
                </c:pt>
                <c:pt idx="2">
                  <c:v>5.3661616161616159</c:v>
                </c:pt>
                <c:pt idx="3">
                  <c:v>7.2134232397679154</c:v>
                </c:pt>
                <c:pt idx="4">
                  <c:v>4.1679626749611201</c:v>
                </c:pt>
              </c:numCache>
            </c:numRef>
          </c:val>
        </c:ser>
        <c:marker val="1"/>
        <c:axId val="150511616"/>
        <c:axId val="150513152"/>
      </c:lineChart>
      <c:catAx>
        <c:axId val="150511616"/>
        <c:scaling>
          <c:orientation val="minMax"/>
        </c:scaling>
        <c:axPos val="b"/>
        <c:tickLblPos val="nextTo"/>
        <c:crossAx val="150513152"/>
        <c:crosses val="autoZero"/>
        <c:auto val="1"/>
        <c:lblAlgn val="ctr"/>
        <c:lblOffset val="100"/>
      </c:catAx>
      <c:valAx>
        <c:axId val="150513152"/>
        <c:scaling>
          <c:orientation val="minMax"/>
        </c:scaling>
        <c:axPos val="l"/>
        <c:majorGridlines/>
        <c:numFmt formatCode="General" sourceLinked="1"/>
        <c:tickLblPos val="nextTo"/>
        <c:crossAx val="150511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4E41F-8E9E-483B-8524-DA56CB50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2018-04-27T10:33:00Z</dcterms:created>
  <dcterms:modified xsi:type="dcterms:W3CDTF">2018-05-01T09:15:00Z</dcterms:modified>
</cp:coreProperties>
</file>