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0A7CF6">
      <w:r w:rsidRPr="000A7CF6">
        <w:rPr>
          <w:noProof/>
          <w:lang w:val="en-US" w:eastAsia="zh-TW"/>
        </w:rPr>
        <w:pict>
          <v:shapetype id="_x0000_t202" coordsize="21600,21600" o:spt="202" path="m,l,21600r21600,l21600,xe">
            <v:stroke joinstyle="miter"/>
            <v:path gradientshapeok="t" o:connecttype="rect"/>
          </v:shapetype>
          <v:shape id="_x0000_s1026" type="#_x0000_t202" style="position:absolute;margin-left:9093.3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C13421" w:rsidRPr="00046FC3" w:rsidRDefault="00DA24E3" w:rsidP="004D3814">
                  <w:pPr>
                    <w:jc w:val="right"/>
                    <w:rPr>
                      <w:rFonts w:ascii="Segoe UI" w:hAnsi="Segoe UI" w:cs="Segoe UI"/>
                      <w:b/>
                      <w:sz w:val="56"/>
                      <w:szCs w:val="72"/>
                      <w:u w:val="single"/>
                    </w:rPr>
                  </w:pPr>
                  <w:r w:rsidRPr="00046FC3">
                    <w:rPr>
                      <w:rFonts w:ascii="Segoe UI" w:hAnsi="Segoe UI" w:cs="Segoe UI"/>
                      <w:b/>
                      <w:sz w:val="56"/>
                      <w:szCs w:val="72"/>
                      <w:u w:val="single"/>
                    </w:rPr>
                    <w:t>C</w:t>
                  </w:r>
                  <w:r w:rsidR="00E30696">
                    <w:rPr>
                      <w:rFonts w:ascii="Segoe UI" w:hAnsi="Segoe UI" w:cs="Segoe UI"/>
                      <w:b/>
                      <w:sz w:val="56"/>
                      <w:szCs w:val="72"/>
                      <w:u w:val="single"/>
                    </w:rPr>
                    <w:t>o</w:t>
                  </w:r>
                  <w:r w:rsidR="00230193">
                    <w:rPr>
                      <w:rFonts w:ascii="Segoe UI" w:hAnsi="Segoe UI" w:cs="Segoe UI"/>
                      <w:b/>
                      <w:sz w:val="56"/>
                      <w:szCs w:val="72"/>
                      <w:u w:val="single"/>
                    </w:rPr>
                    <w:t>rnwall</w:t>
                  </w:r>
                  <w:r w:rsidR="00C13421" w:rsidRPr="00046FC3">
                    <w:rPr>
                      <w:rFonts w:ascii="Segoe UI" w:hAnsi="Segoe UI" w:cs="Segoe UI"/>
                      <w:b/>
                      <w:sz w:val="56"/>
                      <w:szCs w:val="72"/>
                      <w:u w:val="single"/>
                    </w:rPr>
                    <w:t xml:space="preserve"> 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0A7CF6"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0A7CF6"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0A7CF6"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0A7CF6"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0A7CF6"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124F5D"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124F5D" w:rsidRDefault="00124F5D" w:rsidP="00124F5D">
            <w:pPr>
              <w:spacing w:after="100" w:afterAutospacing="1"/>
              <w:rPr>
                <w:rFonts w:ascii="Tahoma" w:hAnsi="Tahoma" w:cs="Tahoma"/>
                <w:color w:val="000000"/>
                <w:sz w:val="16"/>
                <w:szCs w:val="16"/>
              </w:rPr>
            </w:pPr>
            <w:r>
              <w:rPr>
                <w:rFonts w:ascii="Tahoma" w:hAnsi="Tahoma" w:cs="Tahoma"/>
                <w:color w:val="000000"/>
                <w:sz w:val="16"/>
                <w:szCs w:val="16"/>
              </w:rPr>
              <w:t>Unitary Authority total</w:t>
            </w:r>
          </w:p>
        </w:tc>
        <w:tc>
          <w:tcPr>
            <w:tcW w:w="1200" w:type="dxa"/>
            <w:tcBorders>
              <w:top w:val="nil"/>
              <w:left w:val="nil"/>
              <w:bottom w:val="single" w:sz="4" w:space="0" w:color="auto"/>
              <w:right w:val="single" w:sz="4" w:space="0" w:color="auto"/>
            </w:tcBorders>
            <w:shd w:val="clear" w:color="auto" w:fill="auto"/>
            <w:noWrap/>
            <w:vAlign w:val="bottom"/>
            <w:hideMark/>
          </w:tcPr>
          <w:p w:rsidR="00124F5D" w:rsidRDefault="00124F5D" w:rsidP="00124F5D">
            <w:pPr>
              <w:spacing w:after="100" w:afterAutospacing="1"/>
              <w:jc w:val="right"/>
              <w:rPr>
                <w:rFonts w:ascii="Tahoma" w:hAnsi="Tahoma" w:cs="Tahoma"/>
                <w:color w:val="000000"/>
                <w:sz w:val="16"/>
                <w:szCs w:val="16"/>
              </w:rPr>
            </w:pPr>
            <w:r>
              <w:rPr>
                <w:rFonts w:ascii="Tahoma" w:hAnsi="Tahoma" w:cs="Tahoma"/>
                <w:color w:val="000000"/>
                <w:sz w:val="16"/>
                <w:szCs w:val="16"/>
              </w:rPr>
              <w:t>58986</w:t>
            </w:r>
          </w:p>
        </w:tc>
        <w:tc>
          <w:tcPr>
            <w:tcW w:w="1200" w:type="dxa"/>
            <w:tcBorders>
              <w:top w:val="nil"/>
              <w:left w:val="nil"/>
              <w:bottom w:val="single" w:sz="4" w:space="0" w:color="auto"/>
              <w:right w:val="single" w:sz="4" w:space="0" w:color="auto"/>
            </w:tcBorders>
            <w:shd w:val="clear" w:color="auto" w:fill="auto"/>
            <w:noWrap/>
            <w:vAlign w:val="bottom"/>
            <w:hideMark/>
          </w:tcPr>
          <w:p w:rsidR="00124F5D" w:rsidRDefault="00124F5D" w:rsidP="00124F5D">
            <w:pPr>
              <w:spacing w:after="100" w:afterAutospacing="1"/>
              <w:jc w:val="right"/>
              <w:rPr>
                <w:rFonts w:ascii="Tahoma" w:hAnsi="Tahoma" w:cs="Tahoma"/>
                <w:color w:val="000000"/>
                <w:sz w:val="16"/>
                <w:szCs w:val="16"/>
              </w:rPr>
            </w:pPr>
            <w:r>
              <w:rPr>
                <w:rFonts w:ascii="Tahoma" w:hAnsi="Tahoma" w:cs="Tahoma"/>
                <w:color w:val="000000"/>
                <w:sz w:val="16"/>
                <w:szCs w:val="16"/>
              </w:rPr>
              <w:t>59159</w:t>
            </w:r>
          </w:p>
        </w:tc>
        <w:tc>
          <w:tcPr>
            <w:tcW w:w="1200" w:type="dxa"/>
            <w:tcBorders>
              <w:top w:val="nil"/>
              <w:left w:val="nil"/>
              <w:bottom w:val="single" w:sz="4" w:space="0" w:color="auto"/>
              <w:right w:val="single" w:sz="4" w:space="0" w:color="auto"/>
            </w:tcBorders>
            <w:shd w:val="clear" w:color="auto" w:fill="auto"/>
            <w:noWrap/>
            <w:vAlign w:val="bottom"/>
            <w:hideMark/>
          </w:tcPr>
          <w:p w:rsidR="00124F5D" w:rsidRDefault="00124F5D" w:rsidP="00124F5D">
            <w:pPr>
              <w:spacing w:after="100" w:afterAutospacing="1"/>
              <w:jc w:val="right"/>
              <w:rPr>
                <w:rFonts w:ascii="Tahoma" w:hAnsi="Tahoma" w:cs="Tahoma"/>
                <w:color w:val="000000"/>
                <w:sz w:val="16"/>
                <w:szCs w:val="16"/>
              </w:rPr>
            </w:pPr>
            <w:r>
              <w:rPr>
                <w:rFonts w:ascii="Tahoma" w:hAnsi="Tahoma" w:cs="Tahoma"/>
                <w:color w:val="000000"/>
                <w:sz w:val="16"/>
                <w:szCs w:val="16"/>
              </w:rPr>
              <w:t>60791</w:t>
            </w:r>
          </w:p>
        </w:tc>
        <w:tc>
          <w:tcPr>
            <w:tcW w:w="1200" w:type="dxa"/>
            <w:tcBorders>
              <w:top w:val="nil"/>
              <w:left w:val="nil"/>
              <w:bottom w:val="single" w:sz="4" w:space="0" w:color="auto"/>
              <w:right w:val="single" w:sz="4" w:space="0" w:color="auto"/>
            </w:tcBorders>
            <w:shd w:val="clear" w:color="auto" w:fill="auto"/>
            <w:noWrap/>
            <w:vAlign w:val="bottom"/>
            <w:hideMark/>
          </w:tcPr>
          <w:p w:rsidR="00124F5D" w:rsidRDefault="00124F5D" w:rsidP="00124F5D">
            <w:pPr>
              <w:spacing w:after="100" w:afterAutospacing="1"/>
              <w:jc w:val="right"/>
              <w:rPr>
                <w:rFonts w:ascii="Tahoma" w:hAnsi="Tahoma" w:cs="Tahoma"/>
                <w:color w:val="000000"/>
                <w:sz w:val="16"/>
                <w:szCs w:val="16"/>
              </w:rPr>
            </w:pPr>
            <w:r>
              <w:rPr>
                <w:rFonts w:ascii="Tahoma" w:hAnsi="Tahoma" w:cs="Tahoma"/>
                <w:color w:val="000000"/>
                <w:sz w:val="16"/>
                <w:szCs w:val="16"/>
              </w:rPr>
              <w:t>61772</w:t>
            </w:r>
          </w:p>
        </w:tc>
        <w:tc>
          <w:tcPr>
            <w:tcW w:w="1200" w:type="dxa"/>
            <w:tcBorders>
              <w:top w:val="nil"/>
              <w:left w:val="nil"/>
              <w:bottom w:val="single" w:sz="4" w:space="0" w:color="auto"/>
              <w:right w:val="single" w:sz="4" w:space="0" w:color="auto"/>
            </w:tcBorders>
            <w:shd w:val="clear" w:color="auto" w:fill="auto"/>
            <w:noWrap/>
            <w:vAlign w:val="bottom"/>
            <w:hideMark/>
          </w:tcPr>
          <w:p w:rsidR="00124F5D" w:rsidRDefault="00124F5D" w:rsidP="00124F5D">
            <w:pPr>
              <w:spacing w:after="100" w:afterAutospacing="1"/>
              <w:jc w:val="right"/>
              <w:rPr>
                <w:rFonts w:ascii="Tahoma" w:hAnsi="Tahoma" w:cs="Tahoma"/>
                <w:color w:val="000000"/>
                <w:sz w:val="16"/>
                <w:szCs w:val="16"/>
              </w:rPr>
            </w:pPr>
            <w:r>
              <w:rPr>
                <w:rFonts w:ascii="Tahoma" w:hAnsi="Tahoma" w:cs="Tahoma"/>
                <w:color w:val="000000"/>
                <w:sz w:val="16"/>
                <w:szCs w:val="16"/>
              </w:rPr>
              <w:t>63130</w:t>
            </w:r>
          </w:p>
        </w:tc>
      </w:tr>
      <w:tr w:rsidR="00124F5D"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124F5D" w:rsidRDefault="00124F5D" w:rsidP="00124F5D">
            <w:pPr>
              <w:spacing w:after="100" w:afterAutospacing="1"/>
              <w:rPr>
                <w:rFonts w:ascii="Tahoma" w:hAnsi="Tahoma" w:cs="Tahoma"/>
                <w:color w:val="000000"/>
                <w:sz w:val="16"/>
                <w:szCs w:val="16"/>
              </w:rPr>
            </w:pPr>
            <w:r>
              <w:rPr>
                <w:rFonts w:ascii="Tahoma" w:hAnsi="Tahoma" w:cs="Tahoma"/>
                <w:color w:val="000000"/>
                <w:sz w:val="16"/>
                <w:szCs w:val="16"/>
              </w:rPr>
              <w:t>Cornwall</w:t>
            </w:r>
          </w:p>
        </w:tc>
        <w:tc>
          <w:tcPr>
            <w:tcW w:w="1200" w:type="dxa"/>
            <w:tcBorders>
              <w:top w:val="nil"/>
              <w:left w:val="nil"/>
              <w:bottom w:val="single" w:sz="4" w:space="0" w:color="auto"/>
              <w:right w:val="single" w:sz="4" w:space="0" w:color="auto"/>
            </w:tcBorders>
            <w:shd w:val="clear" w:color="auto" w:fill="auto"/>
            <w:noWrap/>
            <w:vAlign w:val="bottom"/>
            <w:hideMark/>
          </w:tcPr>
          <w:p w:rsidR="00124F5D" w:rsidRDefault="00124F5D" w:rsidP="00124F5D">
            <w:pPr>
              <w:spacing w:after="100" w:afterAutospacing="1"/>
              <w:jc w:val="right"/>
              <w:rPr>
                <w:rFonts w:ascii="Tahoma" w:hAnsi="Tahoma" w:cs="Tahoma"/>
                <w:color w:val="000000"/>
                <w:sz w:val="16"/>
                <w:szCs w:val="16"/>
              </w:rPr>
            </w:pPr>
            <w:r>
              <w:rPr>
                <w:rFonts w:ascii="Tahoma" w:hAnsi="Tahoma" w:cs="Tahoma"/>
                <w:color w:val="000000"/>
                <w:sz w:val="16"/>
                <w:szCs w:val="16"/>
              </w:rPr>
              <w:t>2865</w:t>
            </w:r>
          </w:p>
        </w:tc>
        <w:tc>
          <w:tcPr>
            <w:tcW w:w="1200" w:type="dxa"/>
            <w:tcBorders>
              <w:top w:val="nil"/>
              <w:left w:val="nil"/>
              <w:bottom w:val="single" w:sz="4" w:space="0" w:color="auto"/>
              <w:right w:val="single" w:sz="4" w:space="0" w:color="auto"/>
            </w:tcBorders>
            <w:shd w:val="clear" w:color="auto" w:fill="auto"/>
            <w:noWrap/>
            <w:vAlign w:val="bottom"/>
            <w:hideMark/>
          </w:tcPr>
          <w:p w:rsidR="00124F5D" w:rsidRDefault="00124F5D" w:rsidP="00124F5D">
            <w:pPr>
              <w:spacing w:after="100" w:afterAutospacing="1"/>
              <w:jc w:val="right"/>
              <w:rPr>
                <w:rFonts w:ascii="Tahoma" w:hAnsi="Tahoma" w:cs="Tahoma"/>
                <w:color w:val="000000"/>
                <w:sz w:val="16"/>
                <w:szCs w:val="16"/>
              </w:rPr>
            </w:pPr>
            <w:r>
              <w:rPr>
                <w:rFonts w:ascii="Tahoma" w:hAnsi="Tahoma" w:cs="Tahoma"/>
                <w:color w:val="000000"/>
                <w:sz w:val="16"/>
                <w:szCs w:val="16"/>
              </w:rPr>
              <w:t>2871</w:t>
            </w:r>
          </w:p>
        </w:tc>
        <w:tc>
          <w:tcPr>
            <w:tcW w:w="1200" w:type="dxa"/>
            <w:tcBorders>
              <w:top w:val="nil"/>
              <w:left w:val="nil"/>
              <w:bottom w:val="single" w:sz="4" w:space="0" w:color="auto"/>
              <w:right w:val="single" w:sz="4" w:space="0" w:color="auto"/>
            </w:tcBorders>
            <w:shd w:val="clear" w:color="auto" w:fill="auto"/>
            <w:noWrap/>
            <w:vAlign w:val="bottom"/>
            <w:hideMark/>
          </w:tcPr>
          <w:p w:rsidR="00124F5D" w:rsidRDefault="00124F5D" w:rsidP="00124F5D">
            <w:pPr>
              <w:spacing w:after="100" w:afterAutospacing="1"/>
              <w:jc w:val="right"/>
              <w:rPr>
                <w:rFonts w:ascii="Tahoma" w:hAnsi="Tahoma" w:cs="Tahoma"/>
                <w:color w:val="000000"/>
                <w:sz w:val="16"/>
                <w:szCs w:val="16"/>
              </w:rPr>
            </w:pPr>
            <w:r>
              <w:rPr>
                <w:rFonts w:ascii="Tahoma" w:hAnsi="Tahoma" w:cs="Tahoma"/>
                <w:color w:val="000000"/>
                <w:sz w:val="16"/>
                <w:szCs w:val="16"/>
              </w:rPr>
              <w:t>2912</w:t>
            </w:r>
          </w:p>
        </w:tc>
        <w:tc>
          <w:tcPr>
            <w:tcW w:w="1200" w:type="dxa"/>
            <w:tcBorders>
              <w:top w:val="nil"/>
              <w:left w:val="nil"/>
              <w:bottom w:val="single" w:sz="4" w:space="0" w:color="auto"/>
              <w:right w:val="single" w:sz="4" w:space="0" w:color="auto"/>
            </w:tcBorders>
            <w:shd w:val="clear" w:color="auto" w:fill="auto"/>
            <w:noWrap/>
            <w:vAlign w:val="bottom"/>
            <w:hideMark/>
          </w:tcPr>
          <w:p w:rsidR="00124F5D" w:rsidRDefault="00124F5D" w:rsidP="00124F5D">
            <w:pPr>
              <w:spacing w:after="100" w:afterAutospacing="1"/>
              <w:jc w:val="right"/>
              <w:rPr>
                <w:rFonts w:ascii="Tahoma" w:hAnsi="Tahoma" w:cs="Tahoma"/>
                <w:color w:val="000000"/>
                <w:sz w:val="16"/>
                <w:szCs w:val="16"/>
              </w:rPr>
            </w:pPr>
            <w:r>
              <w:rPr>
                <w:rFonts w:ascii="Tahoma" w:hAnsi="Tahoma" w:cs="Tahoma"/>
                <w:color w:val="000000"/>
                <w:sz w:val="16"/>
                <w:szCs w:val="16"/>
              </w:rPr>
              <w:t>2960</w:t>
            </w:r>
          </w:p>
        </w:tc>
        <w:tc>
          <w:tcPr>
            <w:tcW w:w="1200" w:type="dxa"/>
            <w:tcBorders>
              <w:top w:val="nil"/>
              <w:left w:val="nil"/>
              <w:bottom w:val="single" w:sz="4" w:space="0" w:color="auto"/>
              <w:right w:val="single" w:sz="4" w:space="0" w:color="auto"/>
            </w:tcBorders>
            <w:shd w:val="clear" w:color="auto" w:fill="auto"/>
            <w:noWrap/>
            <w:vAlign w:val="bottom"/>
            <w:hideMark/>
          </w:tcPr>
          <w:p w:rsidR="00124F5D" w:rsidRDefault="00124F5D" w:rsidP="00124F5D">
            <w:pPr>
              <w:spacing w:after="100" w:afterAutospacing="1"/>
              <w:jc w:val="right"/>
              <w:rPr>
                <w:rFonts w:ascii="Tahoma" w:hAnsi="Tahoma" w:cs="Tahoma"/>
                <w:color w:val="000000"/>
                <w:sz w:val="16"/>
                <w:szCs w:val="16"/>
              </w:rPr>
            </w:pPr>
            <w:r>
              <w:rPr>
                <w:rFonts w:ascii="Tahoma" w:hAnsi="Tahoma" w:cs="Tahoma"/>
                <w:color w:val="000000"/>
                <w:sz w:val="16"/>
                <w:szCs w:val="16"/>
              </w:rPr>
              <w:t>3047</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124F5D"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124F5D" w:rsidRDefault="00124F5D" w:rsidP="00124F5D">
            <w:pPr>
              <w:spacing w:after="100" w:afterAutospacing="1"/>
              <w:rPr>
                <w:rFonts w:ascii="Tahoma" w:hAnsi="Tahoma" w:cs="Tahoma"/>
                <w:color w:val="000000"/>
                <w:sz w:val="16"/>
                <w:szCs w:val="16"/>
              </w:rPr>
            </w:pPr>
            <w:r>
              <w:rPr>
                <w:rFonts w:ascii="Tahoma" w:hAnsi="Tahoma" w:cs="Tahoma"/>
                <w:color w:val="000000"/>
                <w:sz w:val="16"/>
                <w:szCs w:val="16"/>
              </w:rPr>
              <w:t>Unitary Authority total</w:t>
            </w:r>
          </w:p>
        </w:tc>
        <w:tc>
          <w:tcPr>
            <w:tcW w:w="1200" w:type="dxa"/>
            <w:tcBorders>
              <w:top w:val="nil"/>
              <w:left w:val="nil"/>
              <w:bottom w:val="single" w:sz="4" w:space="0" w:color="auto"/>
              <w:right w:val="single" w:sz="4" w:space="0" w:color="auto"/>
            </w:tcBorders>
            <w:shd w:val="clear" w:color="auto" w:fill="auto"/>
            <w:noWrap/>
            <w:vAlign w:val="bottom"/>
            <w:hideMark/>
          </w:tcPr>
          <w:p w:rsidR="00124F5D" w:rsidRDefault="00124F5D" w:rsidP="00124F5D">
            <w:pPr>
              <w:spacing w:after="100" w:afterAutospacing="1"/>
              <w:jc w:val="right"/>
              <w:rPr>
                <w:rFonts w:ascii="Tahoma" w:hAnsi="Tahoma" w:cs="Tahoma"/>
                <w:color w:val="000000"/>
                <w:sz w:val="16"/>
                <w:szCs w:val="16"/>
              </w:rPr>
            </w:pPr>
            <w:r>
              <w:rPr>
                <w:rFonts w:ascii="Tahoma" w:hAnsi="Tahoma" w:cs="Tahoma"/>
                <w:color w:val="000000"/>
                <w:sz w:val="16"/>
                <w:szCs w:val="16"/>
              </w:rPr>
              <w:t>47228</w:t>
            </w:r>
          </w:p>
        </w:tc>
        <w:tc>
          <w:tcPr>
            <w:tcW w:w="1200" w:type="dxa"/>
            <w:tcBorders>
              <w:top w:val="nil"/>
              <w:left w:val="nil"/>
              <w:bottom w:val="single" w:sz="4" w:space="0" w:color="auto"/>
              <w:right w:val="single" w:sz="4" w:space="0" w:color="auto"/>
            </w:tcBorders>
            <w:shd w:val="clear" w:color="auto" w:fill="auto"/>
            <w:noWrap/>
            <w:vAlign w:val="bottom"/>
            <w:hideMark/>
          </w:tcPr>
          <w:p w:rsidR="00124F5D" w:rsidRDefault="00124F5D" w:rsidP="00124F5D">
            <w:pPr>
              <w:spacing w:after="100" w:afterAutospacing="1"/>
              <w:jc w:val="right"/>
              <w:rPr>
                <w:rFonts w:ascii="Tahoma" w:hAnsi="Tahoma" w:cs="Tahoma"/>
                <w:color w:val="000000"/>
                <w:sz w:val="16"/>
                <w:szCs w:val="16"/>
              </w:rPr>
            </w:pPr>
            <w:r>
              <w:rPr>
                <w:rFonts w:ascii="Tahoma" w:hAnsi="Tahoma" w:cs="Tahoma"/>
                <w:color w:val="000000"/>
                <w:sz w:val="16"/>
                <w:szCs w:val="16"/>
              </w:rPr>
              <w:t>47145</w:t>
            </w:r>
          </w:p>
        </w:tc>
        <w:tc>
          <w:tcPr>
            <w:tcW w:w="1200" w:type="dxa"/>
            <w:tcBorders>
              <w:top w:val="nil"/>
              <w:left w:val="nil"/>
              <w:bottom w:val="single" w:sz="4" w:space="0" w:color="auto"/>
              <w:right w:val="single" w:sz="4" w:space="0" w:color="auto"/>
            </w:tcBorders>
            <w:shd w:val="clear" w:color="auto" w:fill="auto"/>
            <w:noWrap/>
            <w:vAlign w:val="bottom"/>
            <w:hideMark/>
          </w:tcPr>
          <w:p w:rsidR="00124F5D" w:rsidRDefault="00124F5D" w:rsidP="00124F5D">
            <w:pPr>
              <w:spacing w:after="100" w:afterAutospacing="1"/>
              <w:jc w:val="right"/>
              <w:rPr>
                <w:rFonts w:ascii="Tahoma" w:hAnsi="Tahoma" w:cs="Tahoma"/>
                <w:color w:val="000000"/>
                <w:sz w:val="16"/>
                <w:szCs w:val="16"/>
              </w:rPr>
            </w:pPr>
            <w:r>
              <w:rPr>
                <w:rFonts w:ascii="Tahoma" w:hAnsi="Tahoma" w:cs="Tahoma"/>
                <w:color w:val="000000"/>
                <w:sz w:val="16"/>
                <w:szCs w:val="16"/>
              </w:rPr>
              <w:t>48225</w:t>
            </w:r>
          </w:p>
        </w:tc>
        <w:tc>
          <w:tcPr>
            <w:tcW w:w="1200" w:type="dxa"/>
            <w:tcBorders>
              <w:top w:val="nil"/>
              <w:left w:val="nil"/>
              <w:bottom w:val="single" w:sz="4" w:space="0" w:color="auto"/>
              <w:right w:val="single" w:sz="4" w:space="0" w:color="auto"/>
            </w:tcBorders>
            <w:shd w:val="clear" w:color="auto" w:fill="auto"/>
            <w:noWrap/>
            <w:vAlign w:val="bottom"/>
            <w:hideMark/>
          </w:tcPr>
          <w:p w:rsidR="00124F5D" w:rsidRDefault="00124F5D" w:rsidP="00124F5D">
            <w:pPr>
              <w:spacing w:after="100" w:afterAutospacing="1"/>
              <w:jc w:val="right"/>
              <w:rPr>
                <w:rFonts w:ascii="Tahoma" w:hAnsi="Tahoma" w:cs="Tahoma"/>
                <w:color w:val="000000"/>
                <w:sz w:val="16"/>
                <w:szCs w:val="16"/>
              </w:rPr>
            </w:pPr>
            <w:r>
              <w:rPr>
                <w:rFonts w:ascii="Tahoma" w:hAnsi="Tahoma" w:cs="Tahoma"/>
                <w:color w:val="000000"/>
                <w:sz w:val="16"/>
                <w:szCs w:val="16"/>
              </w:rPr>
              <w:t>48731</w:t>
            </w:r>
          </w:p>
        </w:tc>
        <w:tc>
          <w:tcPr>
            <w:tcW w:w="1200" w:type="dxa"/>
            <w:tcBorders>
              <w:top w:val="nil"/>
              <w:left w:val="nil"/>
              <w:bottom w:val="single" w:sz="4" w:space="0" w:color="auto"/>
              <w:right w:val="single" w:sz="4" w:space="0" w:color="auto"/>
            </w:tcBorders>
            <w:shd w:val="clear" w:color="auto" w:fill="auto"/>
            <w:noWrap/>
            <w:vAlign w:val="bottom"/>
            <w:hideMark/>
          </w:tcPr>
          <w:p w:rsidR="00124F5D" w:rsidRDefault="00124F5D" w:rsidP="00124F5D">
            <w:pPr>
              <w:spacing w:after="100" w:afterAutospacing="1"/>
              <w:jc w:val="right"/>
              <w:rPr>
                <w:rFonts w:ascii="Tahoma" w:hAnsi="Tahoma" w:cs="Tahoma"/>
                <w:color w:val="000000"/>
                <w:sz w:val="16"/>
                <w:szCs w:val="16"/>
              </w:rPr>
            </w:pPr>
            <w:r>
              <w:rPr>
                <w:rFonts w:ascii="Tahoma" w:hAnsi="Tahoma" w:cs="Tahoma"/>
                <w:color w:val="000000"/>
                <w:sz w:val="16"/>
                <w:szCs w:val="16"/>
              </w:rPr>
              <w:t>49741</w:t>
            </w:r>
          </w:p>
        </w:tc>
      </w:tr>
      <w:tr w:rsidR="00124F5D"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124F5D" w:rsidRDefault="00124F5D" w:rsidP="00124F5D">
            <w:pPr>
              <w:spacing w:after="100" w:afterAutospacing="1"/>
              <w:rPr>
                <w:rFonts w:ascii="Tahoma" w:hAnsi="Tahoma" w:cs="Tahoma"/>
                <w:color w:val="000000"/>
                <w:sz w:val="16"/>
                <w:szCs w:val="16"/>
              </w:rPr>
            </w:pPr>
            <w:r>
              <w:rPr>
                <w:rFonts w:ascii="Tahoma" w:hAnsi="Tahoma" w:cs="Tahoma"/>
                <w:color w:val="000000"/>
                <w:sz w:val="16"/>
                <w:szCs w:val="16"/>
              </w:rPr>
              <w:t>Cornwall</w:t>
            </w:r>
          </w:p>
        </w:tc>
        <w:tc>
          <w:tcPr>
            <w:tcW w:w="1200" w:type="dxa"/>
            <w:tcBorders>
              <w:top w:val="nil"/>
              <w:left w:val="nil"/>
              <w:bottom w:val="single" w:sz="4" w:space="0" w:color="auto"/>
              <w:right w:val="single" w:sz="4" w:space="0" w:color="auto"/>
            </w:tcBorders>
            <w:shd w:val="clear" w:color="auto" w:fill="auto"/>
            <w:noWrap/>
            <w:vAlign w:val="bottom"/>
            <w:hideMark/>
          </w:tcPr>
          <w:p w:rsidR="00124F5D" w:rsidRDefault="00124F5D" w:rsidP="00124F5D">
            <w:pPr>
              <w:spacing w:after="100" w:afterAutospacing="1"/>
              <w:jc w:val="right"/>
              <w:rPr>
                <w:rFonts w:ascii="Tahoma" w:hAnsi="Tahoma" w:cs="Tahoma"/>
                <w:color w:val="000000"/>
                <w:sz w:val="16"/>
                <w:szCs w:val="16"/>
              </w:rPr>
            </w:pPr>
            <w:r>
              <w:rPr>
                <w:rFonts w:ascii="Tahoma" w:hAnsi="Tahoma" w:cs="Tahoma"/>
                <w:color w:val="000000"/>
                <w:sz w:val="16"/>
                <w:szCs w:val="16"/>
              </w:rPr>
              <w:t>2247</w:t>
            </w:r>
          </w:p>
        </w:tc>
        <w:tc>
          <w:tcPr>
            <w:tcW w:w="1200" w:type="dxa"/>
            <w:tcBorders>
              <w:top w:val="nil"/>
              <w:left w:val="nil"/>
              <w:bottom w:val="single" w:sz="4" w:space="0" w:color="auto"/>
              <w:right w:val="single" w:sz="4" w:space="0" w:color="auto"/>
            </w:tcBorders>
            <w:shd w:val="clear" w:color="auto" w:fill="auto"/>
            <w:noWrap/>
            <w:vAlign w:val="bottom"/>
            <w:hideMark/>
          </w:tcPr>
          <w:p w:rsidR="00124F5D" w:rsidRDefault="00124F5D" w:rsidP="00124F5D">
            <w:pPr>
              <w:spacing w:after="100" w:afterAutospacing="1"/>
              <w:jc w:val="right"/>
              <w:rPr>
                <w:rFonts w:ascii="Tahoma" w:hAnsi="Tahoma" w:cs="Tahoma"/>
                <w:color w:val="000000"/>
                <w:sz w:val="16"/>
                <w:szCs w:val="16"/>
              </w:rPr>
            </w:pPr>
            <w:r>
              <w:rPr>
                <w:rFonts w:ascii="Tahoma" w:hAnsi="Tahoma" w:cs="Tahoma"/>
                <w:color w:val="000000"/>
                <w:sz w:val="16"/>
                <w:szCs w:val="16"/>
              </w:rPr>
              <w:t>2240</w:t>
            </w:r>
          </w:p>
        </w:tc>
        <w:tc>
          <w:tcPr>
            <w:tcW w:w="1200" w:type="dxa"/>
            <w:tcBorders>
              <w:top w:val="nil"/>
              <w:left w:val="nil"/>
              <w:bottom w:val="single" w:sz="4" w:space="0" w:color="auto"/>
              <w:right w:val="single" w:sz="4" w:space="0" w:color="auto"/>
            </w:tcBorders>
            <w:shd w:val="clear" w:color="auto" w:fill="auto"/>
            <w:noWrap/>
            <w:vAlign w:val="bottom"/>
            <w:hideMark/>
          </w:tcPr>
          <w:p w:rsidR="00124F5D" w:rsidRDefault="00124F5D" w:rsidP="00124F5D">
            <w:pPr>
              <w:spacing w:after="100" w:afterAutospacing="1"/>
              <w:jc w:val="right"/>
              <w:rPr>
                <w:rFonts w:ascii="Tahoma" w:hAnsi="Tahoma" w:cs="Tahoma"/>
                <w:color w:val="000000"/>
                <w:sz w:val="16"/>
                <w:szCs w:val="16"/>
              </w:rPr>
            </w:pPr>
            <w:r>
              <w:rPr>
                <w:rFonts w:ascii="Tahoma" w:hAnsi="Tahoma" w:cs="Tahoma"/>
                <w:color w:val="000000"/>
                <w:sz w:val="16"/>
                <w:szCs w:val="16"/>
              </w:rPr>
              <w:t>2258</w:t>
            </w:r>
          </w:p>
        </w:tc>
        <w:tc>
          <w:tcPr>
            <w:tcW w:w="1200" w:type="dxa"/>
            <w:tcBorders>
              <w:top w:val="nil"/>
              <w:left w:val="nil"/>
              <w:bottom w:val="single" w:sz="4" w:space="0" w:color="auto"/>
              <w:right w:val="single" w:sz="4" w:space="0" w:color="auto"/>
            </w:tcBorders>
            <w:shd w:val="clear" w:color="auto" w:fill="auto"/>
            <w:noWrap/>
            <w:vAlign w:val="bottom"/>
            <w:hideMark/>
          </w:tcPr>
          <w:p w:rsidR="00124F5D" w:rsidRDefault="00124F5D" w:rsidP="00124F5D">
            <w:pPr>
              <w:spacing w:after="100" w:afterAutospacing="1"/>
              <w:jc w:val="right"/>
              <w:rPr>
                <w:rFonts w:ascii="Tahoma" w:hAnsi="Tahoma" w:cs="Tahoma"/>
                <w:color w:val="000000"/>
                <w:sz w:val="16"/>
                <w:szCs w:val="16"/>
              </w:rPr>
            </w:pPr>
            <w:r>
              <w:rPr>
                <w:rFonts w:ascii="Tahoma" w:hAnsi="Tahoma" w:cs="Tahoma"/>
                <w:color w:val="000000"/>
                <w:sz w:val="16"/>
                <w:szCs w:val="16"/>
              </w:rPr>
              <w:t>2279</w:t>
            </w:r>
          </w:p>
        </w:tc>
        <w:tc>
          <w:tcPr>
            <w:tcW w:w="1200" w:type="dxa"/>
            <w:tcBorders>
              <w:top w:val="nil"/>
              <w:left w:val="nil"/>
              <w:bottom w:val="single" w:sz="4" w:space="0" w:color="auto"/>
              <w:right w:val="single" w:sz="4" w:space="0" w:color="auto"/>
            </w:tcBorders>
            <w:shd w:val="clear" w:color="auto" w:fill="auto"/>
            <w:noWrap/>
            <w:vAlign w:val="bottom"/>
            <w:hideMark/>
          </w:tcPr>
          <w:p w:rsidR="00124F5D" w:rsidRDefault="00124F5D" w:rsidP="00124F5D">
            <w:pPr>
              <w:spacing w:after="100" w:afterAutospacing="1"/>
              <w:jc w:val="right"/>
              <w:rPr>
                <w:rFonts w:ascii="Tahoma" w:hAnsi="Tahoma" w:cs="Tahoma"/>
                <w:color w:val="000000"/>
                <w:sz w:val="16"/>
                <w:szCs w:val="16"/>
              </w:rPr>
            </w:pPr>
            <w:r>
              <w:rPr>
                <w:rFonts w:ascii="Tahoma" w:hAnsi="Tahoma" w:cs="Tahoma"/>
                <w:color w:val="000000"/>
                <w:sz w:val="16"/>
                <w:szCs w:val="16"/>
              </w:rPr>
              <w:t>2343</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124F5D"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124F5D" w:rsidRDefault="00124F5D" w:rsidP="00124F5D">
            <w:pPr>
              <w:spacing w:after="100" w:afterAutospacing="1"/>
              <w:rPr>
                <w:rFonts w:ascii="Tahoma" w:hAnsi="Tahoma" w:cs="Tahoma"/>
                <w:color w:val="000000"/>
                <w:sz w:val="16"/>
                <w:szCs w:val="16"/>
              </w:rPr>
            </w:pPr>
            <w:r>
              <w:rPr>
                <w:rFonts w:ascii="Tahoma" w:hAnsi="Tahoma" w:cs="Tahoma"/>
                <w:color w:val="000000"/>
                <w:sz w:val="16"/>
                <w:szCs w:val="16"/>
              </w:rPr>
              <w:t>Unitary Authority total</w:t>
            </w:r>
          </w:p>
        </w:tc>
        <w:tc>
          <w:tcPr>
            <w:tcW w:w="1054" w:type="dxa"/>
            <w:tcBorders>
              <w:top w:val="nil"/>
              <w:left w:val="nil"/>
              <w:bottom w:val="single" w:sz="4" w:space="0" w:color="auto"/>
              <w:right w:val="single" w:sz="4" w:space="0" w:color="auto"/>
            </w:tcBorders>
            <w:shd w:val="clear" w:color="auto" w:fill="auto"/>
            <w:noWrap/>
            <w:vAlign w:val="bottom"/>
            <w:hideMark/>
          </w:tcPr>
          <w:p w:rsidR="00124F5D" w:rsidRDefault="00124F5D" w:rsidP="00124F5D">
            <w:pPr>
              <w:spacing w:after="100" w:afterAutospacing="1"/>
              <w:jc w:val="right"/>
              <w:rPr>
                <w:rFonts w:ascii="Tahoma" w:hAnsi="Tahoma" w:cs="Tahoma"/>
                <w:color w:val="000000"/>
                <w:sz w:val="16"/>
                <w:szCs w:val="16"/>
              </w:rPr>
            </w:pPr>
            <w:r>
              <w:rPr>
                <w:rFonts w:ascii="Tahoma" w:hAnsi="Tahoma" w:cs="Tahoma"/>
                <w:color w:val="000000"/>
                <w:sz w:val="16"/>
                <w:szCs w:val="16"/>
              </w:rPr>
              <w:t>40600</w:t>
            </w:r>
          </w:p>
        </w:tc>
        <w:tc>
          <w:tcPr>
            <w:tcW w:w="1054" w:type="dxa"/>
            <w:tcBorders>
              <w:top w:val="nil"/>
              <w:left w:val="nil"/>
              <w:bottom w:val="single" w:sz="4" w:space="0" w:color="auto"/>
              <w:right w:val="single" w:sz="4" w:space="0" w:color="auto"/>
            </w:tcBorders>
            <w:shd w:val="clear" w:color="auto" w:fill="auto"/>
            <w:noWrap/>
            <w:vAlign w:val="bottom"/>
            <w:hideMark/>
          </w:tcPr>
          <w:p w:rsidR="00124F5D" w:rsidRDefault="00124F5D" w:rsidP="00124F5D">
            <w:pPr>
              <w:spacing w:after="100" w:afterAutospacing="1"/>
              <w:jc w:val="right"/>
              <w:rPr>
                <w:rFonts w:ascii="Tahoma" w:hAnsi="Tahoma" w:cs="Tahoma"/>
                <w:color w:val="000000"/>
                <w:sz w:val="16"/>
                <w:szCs w:val="16"/>
              </w:rPr>
            </w:pPr>
            <w:r>
              <w:rPr>
                <w:rFonts w:ascii="Tahoma" w:hAnsi="Tahoma" w:cs="Tahoma"/>
                <w:color w:val="000000"/>
                <w:sz w:val="16"/>
                <w:szCs w:val="16"/>
              </w:rPr>
              <w:t>40551</w:t>
            </w:r>
          </w:p>
        </w:tc>
        <w:tc>
          <w:tcPr>
            <w:tcW w:w="1054" w:type="dxa"/>
            <w:tcBorders>
              <w:top w:val="nil"/>
              <w:left w:val="nil"/>
              <w:bottom w:val="single" w:sz="4" w:space="0" w:color="auto"/>
              <w:right w:val="single" w:sz="4" w:space="0" w:color="auto"/>
            </w:tcBorders>
            <w:shd w:val="clear" w:color="auto" w:fill="auto"/>
            <w:noWrap/>
            <w:vAlign w:val="bottom"/>
            <w:hideMark/>
          </w:tcPr>
          <w:p w:rsidR="00124F5D" w:rsidRDefault="00124F5D" w:rsidP="00124F5D">
            <w:pPr>
              <w:spacing w:after="100" w:afterAutospacing="1"/>
              <w:jc w:val="right"/>
              <w:rPr>
                <w:rFonts w:ascii="Tahoma" w:hAnsi="Tahoma" w:cs="Tahoma"/>
                <w:color w:val="000000"/>
                <w:sz w:val="16"/>
                <w:szCs w:val="16"/>
              </w:rPr>
            </w:pPr>
            <w:r>
              <w:rPr>
                <w:rFonts w:ascii="Tahoma" w:hAnsi="Tahoma" w:cs="Tahoma"/>
                <w:color w:val="000000"/>
                <w:sz w:val="16"/>
                <w:szCs w:val="16"/>
              </w:rPr>
              <w:t>41733</w:t>
            </w:r>
          </w:p>
        </w:tc>
        <w:tc>
          <w:tcPr>
            <w:tcW w:w="1054" w:type="dxa"/>
            <w:tcBorders>
              <w:top w:val="nil"/>
              <w:left w:val="nil"/>
              <w:bottom w:val="single" w:sz="4" w:space="0" w:color="auto"/>
              <w:right w:val="single" w:sz="4" w:space="0" w:color="auto"/>
            </w:tcBorders>
            <w:shd w:val="clear" w:color="auto" w:fill="auto"/>
            <w:noWrap/>
            <w:vAlign w:val="bottom"/>
            <w:hideMark/>
          </w:tcPr>
          <w:p w:rsidR="00124F5D" w:rsidRDefault="00124F5D" w:rsidP="00124F5D">
            <w:pPr>
              <w:spacing w:after="100" w:afterAutospacing="1"/>
              <w:jc w:val="right"/>
              <w:rPr>
                <w:rFonts w:ascii="Tahoma" w:hAnsi="Tahoma" w:cs="Tahoma"/>
                <w:color w:val="000000"/>
                <w:sz w:val="16"/>
                <w:szCs w:val="16"/>
              </w:rPr>
            </w:pPr>
            <w:r>
              <w:rPr>
                <w:rFonts w:ascii="Tahoma" w:hAnsi="Tahoma" w:cs="Tahoma"/>
                <w:color w:val="000000"/>
                <w:sz w:val="16"/>
                <w:szCs w:val="16"/>
              </w:rPr>
              <w:t>42188</w:t>
            </w:r>
          </w:p>
        </w:tc>
        <w:tc>
          <w:tcPr>
            <w:tcW w:w="1054" w:type="dxa"/>
            <w:tcBorders>
              <w:top w:val="nil"/>
              <w:left w:val="nil"/>
              <w:bottom w:val="single" w:sz="4" w:space="0" w:color="auto"/>
              <w:right w:val="single" w:sz="4" w:space="0" w:color="auto"/>
            </w:tcBorders>
            <w:shd w:val="clear" w:color="auto" w:fill="auto"/>
            <w:noWrap/>
            <w:vAlign w:val="bottom"/>
            <w:hideMark/>
          </w:tcPr>
          <w:p w:rsidR="00124F5D" w:rsidRDefault="00124F5D" w:rsidP="00124F5D">
            <w:pPr>
              <w:spacing w:after="100" w:afterAutospacing="1"/>
              <w:jc w:val="right"/>
              <w:rPr>
                <w:rFonts w:ascii="Tahoma" w:hAnsi="Tahoma" w:cs="Tahoma"/>
                <w:color w:val="000000"/>
                <w:sz w:val="16"/>
                <w:szCs w:val="16"/>
              </w:rPr>
            </w:pPr>
            <w:r>
              <w:rPr>
                <w:rFonts w:ascii="Tahoma" w:hAnsi="Tahoma" w:cs="Tahoma"/>
                <w:color w:val="000000"/>
                <w:sz w:val="16"/>
                <w:szCs w:val="16"/>
              </w:rPr>
              <w:t>43095</w:t>
            </w:r>
          </w:p>
        </w:tc>
      </w:tr>
      <w:tr w:rsidR="00124F5D"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124F5D" w:rsidRDefault="00124F5D" w:rsidP="00124F5D">
            <w:pPr>
              <w:spacing w:after="100" w:afterAutospacing="1"/>
              <w:rPr>
                <w:rFonts w:ascii="Tahoma" w:hAnsi="Tahoma" w:cs="Tahoma"/>
                <w:color w:val="000000"/>
                <w:sz w:val="16"/>
                <w:szCs w:val="16"/>
              </w:rPr>
            </w:pPr>
            <w:r>
              <w:rPr>
                <w:rFonts w:ascii="Tahoma" w:hAnsi="Tahoma" w:cs="Tahoma"/>
                <w:color w:val="000000"/>
                <w:sz w:val="16"/>
                <w:szCs w:val="16"/>
              </w:rPr>
              <w:t>Cornwall</w:t>
            </w:r>
          </w:p>
        </w:tc>
        <w:tc>
          <w:tcPr>
            <w:tcW w:w="1054" w:type="dxa"/>
            <w:tcBorders>
              <w:top w:val="nil"/>
              <w:left w:val="nil"/>
              <w:bottom w:val="single" w:sz="4" w:space="0" w:color="auto"/>
              <w:right w:val="single" w:sz="4" w:space="0" w:color="auto"/>
            </w:tcBorders>
            <w:shd w:val="clear" w:color="auto" w:fill="auto"/>
            <w:noWrap/>
            <w:vAlign w:val="bottom"/>
            <w:hideMark/>
          </w:tcPr>
          <w:p w:rsidR="00124F5D" w:rsidRDefault="00124F5D" w:rsidP="00124F5D">
            <w:pPr>
              <w:spacing w:after="100" w:afterAutospacing="1"/>
              <w:jc w:val="right"/>
              <w:rPr>
                <w:rFonts w:ascii="Tahoma" w:hAnsi="Tahoma" w:cs="Tahoma"/>
                <w:color w:val="000000"/>
                <w:sz w:val="16"/>
                <w:szCs w:val="16"/>
              </w:rPr>
            </w:pPr>
            <w:r>
              <w:rPr>
                <w:rFonts w:ascii="Tahoma" w:hAnsi="Tahoma" w:cs="Tahoma"/>
                <w:color w:val="000000"/>
                <w:sz w:val="16"/>
                <w:szCs w:val="16"/>
              </w:rPr>
              <w:t>2093</w:t>
            </w:r>
          </w:p>
        </w:tc>
        <w:tc>
          <w:tcPr>
            <w:tcW w:w="1054" w:type="dxa"/>
            <w:tcBorders>
              <w:top w:val="nil"/>
              <w:left w:val="nil"/>
              <w:bottom w:val="single" w:sz="4" w:space="0" w:color="auto"/>
              <w:right w:val="single" w:sz="4" w:space="0" w:color="auto"/>
            </w:tcBorders>
            <w:shd w:val="clear" w:color="auto" w:fill="auto"/>
            <w:noWrap/>
            <w:vAlign w:val="bottom"/>
            <w:hideMark/>
          </w:tcPr>
          <w:p w:rsidR="00124F5D" w:rsidRDefault="00124F5D" w:rsidP="00124F5D">
            <w:pPr>
              <w:spacing w:after="100" w:afterAutospacing="1"/>
              <w:jc w:val="right"/>
              <w:rPr>
                <w:rFonts w:ascii="Tahoma" w:hAnsi="Tahoma" w:cs="Tahoma"/>
                <w:color w:val="000000"/>
                <w:sz w:val="16"/>
                <w:szCs w:val="16"/>
              </w:rPr>
            </w:pPr>
            <w:r>
              <w:rPr>
                <w:rFonts w:ascii="Tahoma" w:hAnsi="Tahoma" w:cs="Tahoma"/>
                <w:color w:val="000000"/>
                <w:sz w:val="16"/>
                <w:szCs w:val="16"/>
              </w:rPr>
              <w:t>2108</w:t>
            </w:r>
          </w:p>
        </w:tc>
        <w:tc>
          <w:tcPr>
            <w:tcW w:w="1054" w:type="dxa"/>
            <w:tcBorders>
              <w:top w:val="nil"/>
              <w:left w:val="nil"/>
              <w:bottom w:val="single" w:sz="4" w:space="0" w:color="auto"/>
              <w:right w:val="single" w:sz="4" w:space="0" w:color="auto"/>
            </w:tcBorders>
            <w:shd w:val="clear" w:color="auto" w:fill="auto"/>
            <w:noWrap/>
            <w:vAlign w:val="bottom"/>
            <w:hideMark/>
          </w:tcPr>
          <w:p w:rsidR="00124F5D" w:rsidRDefault="00124F5D" w:rsidP="00124F5D">
            <w:pPr>
              <w:spacing w:after="100" w:afterAutospacing="1"/>
              <w:jc w:val="right"/>
              <w:rPr>
                <w:rFonts w:ascii="Tahoma" w:hAnsi="Tahoma" w:cs="Tahoma"/>
                <w:color w:val="000000"/>
                <w:sz w:val="16"/>
                <w:szCs w:val="16"/>
              </w:rPr>
            </w:pPr>
            <w:r>
              <w:rPr>
                <w:rFonts w:ascii="Tahoma" w:hAnsi="Tahoma" w:cs="Tahoma"/>
                <w:color w:val="000000"/>
                <w:sz w:val="16"/>
                <w:szCs w:val="16"/>
              </w:rPr>
              <w:t>2165</w:t>
            </w:r>
          </w:p>
        </w:tc>
        <w:tc>
          <w:tcPr>
            <w:tcW w:w="1054" w:type="dxa"/>
            <w:tcBorders>
              <w:top w:val="nil"/>
              <w:left w:val="nil"/>
              <w:bottom w:val="single" w:sz="4" w:space="0" w:color="auto"/>
              <w:right w:val="single" w:sz="4" w:space="0" w:color="auto"/>
            </w:tcBorders>
            <w:shd w:val="clear" w:color="auto" w:fill="auto"/>
            <w:noWrap/>
            <w:vAlign w:val="bottom"/>
            <w:hideMark/>
          </w:tcPr>
          <w:p w:rsidR="00124F5D" w:rsidRDefault="00124F5D" w:rsidP="00124F5D">
            <w:pPr>
              <w:spacing w:after="100" w:afterAutospacing="1"/>
              <w:jc w:val="right"/>
              <w:rPr>
                <w:rFonts w:ascii="Tahoma" w:hAnsi="Tahoma" w:cs="Tahoma"/>
                <w:color w:val="000000"/>
                <w:sz w:val="16"/>
                <w:szCs w:val="16"/>
              </w:rPr>
            </w:pPr>
            <w:r>
              <w:rPr>
                <w:rFonts w:ascii="Tahoma" w:hAnsi="Tahoma" w:cs="Tahoma"/>
                <w:color w:val="000000"/>
                <w:sz w:val="16"/>
                <w:szCs w:val="16"/>
              </w:rPr>
              <w:t>2199</w:t>
            </w:r>
          </w:p>
        </w:tc>
        <w:tc>
          <w:tcPr>
            <w:tcW w:w="1054" w:type="dxa"/>
            <w:tcBorders>
              <w:top w:val="nil"/>
              <w:left w:val="nil"/>
              <w:bottom w:val="single" w:sz="4" w:space="0" w:color="auto"/>
              <w:right w:val="single" w:sz="4" w:space="0" w:color="auto"/>
            </w:tcBorders>
            <w:shd w:val="clear" w:color="auto" w:fill="auto"/>
            <w:noWrap/>
            <w:vAlign w:val="bottom"/>
            <w:hideMark/>
          </w:tcPr>
          <w:p w:rsidR="00124F5D" w:rsidRDefault="00124F5D" w:rsidP="00124F5D">
            <w:pPr>
              <w:spacing w:after="100" w:afterAutospacing="1"/>
              <w:jc w:val="right"/>
              <w:rPr>
                <w:rFonts w:ascii="Tahoma" w:hAnsi="Tahoma" w:cs="Tahoma"/>
                <w:color w:val="000000"/>
                <w:sz w:val="16"/>
                <w:szCs w:val="16"/>
              </w:rPr>
            </w:pPr>
            <w:r>
              <w:rPr>
                <w:rFonts w:ascii="Tahoma" w:hAnsi="Tahoma" w:cs="Tahoma"/>
                <w:color w:val="000000"/>
                <w:sz w:val="16"/>
                <w:szCs w:val="16"/>
              </w:rPr>
              <w:t>2253</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0009FA"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009FA" w:rsidRDefault="000009FA" w:rsidP="000009FA">
            <w:pPr>
              <w:spacing w:after="100" w:afterAutospacing="1"/>
              <w:rPr>
                <w:rFonts w:ascii="Tahoma" w:hAnsi="Tahoma" w:cs="Tahoma"/>
                <w:color w:val="000000"/>
                <w:sz w:val="16"/>
                <w:szCs w:val="16"/>
              </w:rPr>
            </w:pPr>
            <w:r>
              <w:rPr>
                <w:rFonts w:ascii="Tahoma" w:hAnsi="Tahoma" w:cs="Tahoma"/>
                <w:color w:val="000000"/>
                <w:sz w:val="16"/>
                <w:szCs w:val="16"/>
              </w:rPr>
              <w:t>Unitary Authority total</w:t>
            </w:r>
          </w:p>
        </w:tc>
        <w:tc>
          <w:tcPr>
            <w:tcW w:w="2818" w:type="dxa"/>
            <w:tcBorders>
              <w:top w:val="nil"/>
              <w:left w:val="nil"/>
              <w:bottom w:val="single" w:sz="4" w:space="0" w:color="auto"/>
              <w:right w:val="single" w:sz="4" w:space="0" w:color="auto"/>
            </w:tcBorders>
            <w:shd w:val="clear" w:color="auto" w:fill="auto"/>
            <w:noWrap/>
            <w:vAlign w:val="bottom"/>
            <w:hideMark/>
          </w:tcPr>
          <w:p w:rsidR="000009FA" w:rsidRDefault="000009FA" w:rsidP="000009FA">
            <w:pPr>
              <w:spacing w:after="100" w:afterAutospacing="1"/>
              <w:jc w:val="right"/>
              <w:rPr>
                <w:rFonts w:ascii="Tahoma" w:hAnsi="Tahoma" w:cs="Tahoma"/>
                <w:color w:val="000000"/>
                <w:sz w:val="16"/>
                <w:szCs w:val="16"/>
              </w:rPr>
            </w:pPr>
            <w:r>
              <w:rPr>
                <w:rFonts w:ascii="Tahoma" w:hAnsi="Tahoma" w:cs="Tahoma"/>
                <w:color w:val="000000"/>
                <w:sz w:val="16"/>
                <w:szCs w:val="16"/>
              </w:rPr>
              <w:t>382.16</w:t>
            </w:r>
          </w:p>
        </w:tc>
        <w:tc>
          <w:tcPr>
            <w:tcW w:w="2647" w:type="dxa"/>
            <w:tcBorders>
              <w:top w:val="nil"/>
              <w:left w:val="nil"/>
              <w:bottom w:val="single" w:sz="4" w:space="0" w:color="auto"/>
              <w:right w:val="single" w:sz="4" w:space="0" w:color="auto"/>
            </w:tcBorders>
            <w:shd w:val="clear" w:color="auto" w:fill="auto"/>
            <w:noWrap/>
            <w:vAlign w:val="bottom"/>
            <w:hideMark/>
          </w:tcPr>
          <w:p w:rsidR="000009FA" w:rsidRDefault="000009FA" w:rsidP="000009FA">
            <w:pPr>
              <w:spacing w:after="100" w:afterAutospacing="1"/>
              <w:jc w:val="right"/>
              <w:rPr>
                <w:rFonts w:ascii="Tahoma" w:hAnsi="Tahoma" w:cs="Tahoma"/>
                <w:color w:val="000000"/>
                <w:sz w:val="16"/>
                <w:szCs w:val="16"/>
              </w:rPr>
            </w:pPr>
            <w:r>
              <w:rPr>
                <w:rFonts w:ascii="Tahoma" w:hAnsi="Tahoma" w:cs="Tahoma"/>
                <w:color w:val="000000"/>
                <w:sz w:val="16"/>
                <w:szCs w:val="16"/>
              </w:rPr>
              <w:t>6.84</w:t>
            </w:r>
          </w:p>
        </w:tc>
        <w:tc>
          <w:tcPr>
            <w:tcW w:w="1906" w:type="dxa"/>
            <w:tcBorders>
              <w:top w:val="nil"/>
              <w:left w:val="nil"/>
              <w:bottom w:val="single" w:sz="4" w:space="0" w:color="auto"/>
              <w:right w:val="single" w:sz="4" w:space="0" w:color="auto"/>
            </w:tcBorders>
            <w:shd w:val="clear" w:color="auto" w:fill="auto"/>
            <w:noWrap/>
            <w:vAlign w:val="bottom"/>
            <w:hideMark/>
          </w:tcPr>
          <w:p w:rsidR="000009FA" w:rsidRDefault="000009FA" w:rsidP="000009FA">
            <w:pPr>
              <w:spacing w:after="100" w:afterAutospacing="1"/>
              <w:jc w:val="right"/>
              <w:rPr>
                <w:rFonts w:ascii="Tahoma" w:hAnsi="Tahoma" w:cs="Tahoma"/>
                <w:color w:val="000000"/>
                <w:sz w:val="16"/>
                <w:szCs w:val="16"/>
              </w:rPr>
            </w:pPr>
            <w:r>
              <w:rPr>
                <w:rFonts w:ascii="Tahoma" w:hAnsi="Tahoma" w:cs="Tahoma"/>
                <w:color w:val="000000"/>
                <w:sz w:val="16"/>
                <w:szCs w:val="16"/>
              </w:rPr>
              <w:t>389</w:t>
            </w:r>
          </w:p>
        </w:tc>
      </w:tr>
      <w:tr w:rsidR="000009FA"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009FA" w:rsidRDefault="000009FA" w:rsidP="000009FA">
            <w:pPr>
              <w:spacing w:after="100" w:afterAutospacing="1"/>
              <w:rPr>
                <w:rFonts w:ascii="Tahoma" w:hAnsi="Tahoma" w:cs="Tahoma"/>
                <w:color w:val="000000"/>
                <w:sz w:val="16"/>
                <w:szCs w:val="16"/>
              </w:rPr>
            </w:pPr>
            <w:r>
              <w:rPr>
                <w:rFonts w:ascii="Tahoma" w:hAnsi="Tahoma" w:cs="Tahoma"/>
                <w:color w:val="000000"/>
                <w:sz w:val="16"/>
                <w:szCs w:val="16"/>
              </w:rPr>
              <w:t>Cornwall</w:t>
            </w:r>
          </w:p>
        </w:tc>
        <w:tc>
          <w:tcPr>
            <w:tcW w:w="2818" w:type="dxa"/>
            <w:tcBorders>
              <w:top w:val="nil"/>
              <w:left w:val="nil"/>
              <w:bottom w:val="single" w:sz="4" w:space="0" w:color="auto"/>
              <w:right w:val="single" w:sz="4" w:space="0" w:color="auto"/>
            </w:tcBorders>
            <w:shd w:val="clear" w:color="auto" w:fill="auto"/>
            <w:noWrap/>
            <w:vAlign w:val="bottom"/>
            <w:hideMark/>
          </w:tcPr>
          <w:p w:rsidR="000009FA" w:rsidRDefault="000009FA" w:rsidP="000009FA">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2647" w:type="dxa"/>
            <w:tcBorders>
              <w:top w:val="nil"/>
              <w:left w:val="nil"/>
              <w:bottom w:val="single" w:sz="4" w:space="0" w:color="auto"/>
              <w:right w:val="single" w:sz="4" w:space="0" w:color="auto"/>
            </w:tcBorders>
            <w:shd w:val="clear" w:color="auto" w:fill="auto"/>
            <w:noWrap/>
            <w:vAlign w:val="bottom"/>
            <w:hideMark/>
          </w:tcPr>
          <w:p w:rsidR="000009FA" w:rsidRDefault="000009FA" w:rsidP="000009FA">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0009FA" w:rsidRDefault="000009FA" w:rsidP="000009FA">
            <w:pPr>
              <w:spacing w:after="100" w:afterAutospacing="1"/>
              <w:jc w:val="right"/>
              <w:rPr>
                <w:rFonts w:ascii="Tahoma" w:hAnsi="Tahoma" w:cs="Tahoma"/>
                <w:color w:val="000000"/>
                <w:sz w:val="16"/>
                <w:szCs w:val="16"/>
              </w:rPr>
            </w:pPr>
            <w:r>
              <w:rPr>
                <w:rFonts w:ascii="Tahoma" w:hAnsi="Tahoma" w:cs="Tahoma"/>
                <w:color w:val="000000"/>
                <w:sz w:val="16"/>
                <w:szCs w:val="16"/>
              </w:rPr>
              <w:t>0</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0009FA"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009FA" w:rsidRDefault="000009FA" w:rsidP="000009FA">
            <w:pPr>
              <w:spacing w:after="100" w:afterAutospacing="1"/>
              <w:rPr>
                <w:rFonts w:ascii="Tahoma" w:hAnsi="Tahoma" w:cs="Tahoma"/>
                <w:color w:val="000000"/>
                <w:sz w:val="16"/>
                <w:szCs w:val="16"/>
              </w:rPr>
            </w:pPr>
            <w:r>
              <w:rPr>
                <w:rFonts w:ascii="Tahoma" w:hAnsi="Tahoma" w:cs="Tahoma"/>
                <w:color w:val="000000"/>
                <w:sz w:val="16"/>
                <w:szCs w:val="16"/>
              </w:rPr>
              <w:t>Unitary Authority total</w:t>
            </w:r>
          </w:p>
        </w:tc>
        <w:tc>
          <w:tcPr>
            <w:tcW w:w="1356" w:type="dxa"/>
            <w:tcBorders>
              <w:top w:val="nil"/>
              <w:left w:val="nil"/>
              <w:bottom w:val="single" w:sz="4" w:space="0" w:color="auto"/>
              <w:right w:val="single" w:sz="4" w:space="0" w:color="auto"/>
            </w:tcBorders>
            <w:shd w:val="clear" w:color="auto" w:fill="auto"/>
            <w:noWrap/>
            <w:vAlign w:val="bottom"/>
            <w:hideMark/>
          </w:tcPr>
          <w:p w:rsidR="000009FA" w:rsidRDefault="000009FA" w:rsidP="000009FA">
            <w:pPr>
              <w:spacing w:after="100" w:afterAutospacing="1"/>
              <w:jc w:val="right"/>
              <w:rPr>
                <w:rFonts w:ascii="Tahoma" w:hAnsi="Tahoma" w:cs="Tahoma"/>
                <w:color w:val="000000"/>
                <w:sz w:val="16"/>
                <w:szCs w:val="16"/>
              </w:rPr>
            </w:pPr>
            <w:r>
              <w:rPr>
                <w:rFonts w:ascii="Tahoma" w:hAnsi="Tahoma" w:cs="Tahoma"/>
                <w:color w:val="000000"/>
                <w:sz w:val="16"/>
                <w:szCs w:val="16"/>
              </w:rPr>
              <w:t>663.5</w:t>
            </w:r>
          </w:p>
        </w:tc>
        <w:tc>
          <w:tcPr>
            <w:tcW w:w="1377" w:type="dxa"/>
            <w:tcBorders>
              <w:top w:val="nil"/>
              <w:left w:val="nil"/>
              <w:bottom w:val="single" w:sz="4" w:space="0" w:color="auto"/>
              <w:right w:val="single" w:sz="4" w:space="0" w:color="auto"/>
            </w:tcBorders>
            <w:shd w:val="clear" w:color="auto" w:fill="auto"/>
            <w:noWrap/>
            <w:vAlign w:val="bottom"/>
            <w:hideMark/>
          </w:tcPr>
          <w:p w:rsidR="000009FA" w:rsidRDefault="000009FA" w:rsidP="000009FA">
            <w:pPr>
              <w:spacing w:after="100" w:afterAutospacing="1"/>
              <w:jc w:val="right"/>
              <w:rPr>
                <w:rFonts w:ascii="Tahoma" w:hAnsi="Tahoma" w:cs="Tahoma"/>
                <w:color w:val="000000"/>
                <w:sz w:val="16"/>
                <w:szCs w:val="16"/>
              </w:rPr>
            </w:pPr>
            <w:r>
              <w:rPr>
                <w:rFonts w:ascii="Tahoma" w:hAnsi="Tahoma" w:cs="Tahoma"/>
                <w:color w:val="000000"/>
                <w:sz w:val="16"/>
                <w:szCs w:val="16"/>
              </w:rPr>
              <w:t>78.37</w:t>
            </w:r>
          </w:p>
        </w:tc>
        <w:tc>
          <w:tcPr>
            <w:tcW w:w="1661" w:type="dxa"/>
            <w:tcBorders>
              <w:top w:val="nil"/>
              <w:left w:val="nil"/>
              <w:bottom w:val="single" w:sz="4" w:space="0" w:color="auto"/>
              <w:right w:val="single" w:sz="4" w:space="0" w:color="auto"/>
            </w:tcBorders>
            <w:shd w:val="clear" w:color="auto" w:fill="auto"/>
            <w:noWrap/>
            <w:vAlign w:val="bottom"/>
            <w:hideMark/>
          </w:tcPr>
          <w:p w:rsidR="000009FA" w:rsidRDefault="000009FA" w:rsidP="000009FA">
            <w:pPr>
              <w:spacing w:after="100" w:afterAutospacing="1"/>
              <w:jc w:val="right"/>
              <w:rPr>
                <w:rFonts w:ascii="Tahoma" w:hAnsi="Tahoma" w:cs="Tahoma"/>
                <w:color w:val="000000"/>
                <w:sz w:val="16"/>
                <w:szCs w:val="16"/>
              </w:rPr>
            </w:pPr>
            <w:r>
              <w:rPr>
                <w:rFonts w:ascii="Tahoma" w:hAnsi="Tahoma" w:cs="Tahoma"/>
                <w:color w:val="000000"/>
                <w:sz w:val="16"/>
                <w:szCs w:val="16"/>
              </w:rPr>
              <w:t>3015.97</w:t>
            </w:r>
          </w:p>
        </w:tc>
        <w:tc>
          <w:tcPr>
            <w:tcW w:w="1559" w:type="dxa"/>
            <w:tcBorders>
              <w:top w:val="nil"/>
              <w:left w:val="nil"/>
              <w:bottom w:val="single" w:sz="4" w:space="0" w:color="auto"/>
              <w:right w:val="single" w:sz="4" w:space="0" w:color="auto"/>
            </w:tcBorders>
            <w:shd w:val="clear" w:color="auto" w:fill="auto"/>
            <w:noWrap/>
            <w:vAlign w:val="bottom"/>
            <w:hideMark/>
          </w:tcPr>
          <w:p w:rsidR="000009FA" w:rsidRDefault="000009FA" w:rsidP="000009FA">
            <w:pPr>
              <w:spacing w:after="100" w:afterAutospacing="1"/>
              <w:jc w:val="right"/>
              <w:rPr>
                <w:rFonts w:ascii="Tahoma" w:hAnsi="Tahoma" w:cs="Tahoma"/>
                <w:color w:val="000000"/>
                <w:sz w:val="16"/>
                <w:szCs w:val="16"/>
              </w:rPr>
            </w:pPr>
            <w:r>
              <w:rPr>
                <w:rFonts w:ascii="Tahoma" w:hAnsi="Tahoma" w:cs="Tahoma"/>
                <w:color w:val="000000"/>
                <w:sz w:val="16"/>
                <w:szCs w:val="16"/>
              </w:rPr>
              <w:t>1237.62</w:t>
            </w:r>
          </w:p>
        </w:tc>
        <w:tc>
          <w:tcPr>
            <w:tcW w:w="1418" w:type="dxa"/>
            <w:tcBorders>
              <w:top w:val="nil"/>
              <w:left w:val="nil"/>
              <w:bottom w:val="single" w:sz="4" w:space="0" w:color="auto"/>
              <w:right w:val="single" w:sz="4" w:space="0" w:color="auto"/>
            </w:tcBorders>
            <w:shd w:val="clear" w:color="auto" w:fill="auto"/>
            <w:noWrap/>
            <w:vAlign w:val="bottom"/>
            <w:hideMark/>
          </w:tcPr>
          <w:p w:rsidR="000009FA" w:rsidRDefault="000009FA" w:rsidP="000009FA">
            <w:pPr>
              <w:spacing w:after="100" w:afterAutospacing="1"/>
              <w:jc w:val="right"/>
              <w:rPr>
                <w:rFonts w:ascii="Tahoma" w:hAnsi="Tahoma" w:cs="Tahoma"/>
                <w:color w:val="000000"/>
                <w:sz w:val="16"/>
                <w:szCs w:val="16"/>
              </w:rPr>
            </w:pPr>
            <w:r>
              <w:rPr>
                <w:rFonts w:ascii="Tahoma" w:hAnsi="Tahoma" w:cs="Tahoma"/>
                <w:color w:val="000000"/>
                <w:sz w:val="16"/>
                <w:szCs w:val="16"/>
              </w:rPr>
              <w:t>4995.41</w:t>
            </w:r>
          </w:p>
        </w:tc>
      </w:tr>
      <w:tr w:rsidR="000009FA"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009FA" w:rsidRDefault="000009FA" w:rsidP="000009FA">
            <w:pPr>
              <w:spacing w:after="100" w:afterAutospacing="1"/>
              <w:rPr>
                <w:rFonts w:ascii="Tahoma" w:hAnsi="Tahoma" w:cs="Tahoma"/>
                <w:color w:val="000000"/>
                <w:sz w:val="16"/>
                <w:szCs w:val="16"/>
              </w:rPr>
            </w:pPr>
            <w:r>
              <w:rPr>
                <w:rFonts w:ascii="Tahoma" w:hAnsi="Tahoma" w:cs="Tahoma"/>
                <w:color w:val="000000"/>
                <w:sz w:val="16"/>
                <w:szCs w:val="16"/>
              </w:rPr>
              <w:t>Cornwall</w:t>
            </w:r>
          </w:p>
        </w:tc>
        <w:tc>
          <w:tcPr>
            <w:tcW w:w="1356" w:type="dxa"/>
            <w:tcBorders>
              <w:top w:val="nil"/>
              <w:left w:val="nil"/>
              <w:bottom w:val="single" w:sz="4" w:space="0" w:color="auto"/>
              <w:right w:val="single" w:sz="4" w:space="0" w:color="auto"/>
            </w:tcBorders>
            <w:shd w:val="clear" w:color="auto" w:fill="auto"/>
            <w:noWrap/>
            <w:vAlign w:val="bottom"/>
            <w:hideMark/>
          </w:tcPr>
          <w:p w:rsidR="000009FA" w:rsidRDefault="000009FA" w:rsidP="000009FA">
            <w:pPr>
              <w:spacing w:after="100" w:afterAutospacing="1"/>
              <w:jc w:val="right"/>
              <w:rPr>
                <w:rFonts w:ascii="Tahoma" w:hAnsi="Tahoma" w:cs="Tahoma"/>
                <w:color w:val="000000"/>
                <w:sz w:val="16"/>
                <w:szCs w:val="16"/>
              </w:rPr>
            </w:pPr>
            <w:r>
              <w:rPr>
                <w:rFonts w:ascii="Tahoma" w:hAnsi="Tahoma" w:cs="Tahoma"/>
                <w:color w:val="000000"/>
                <w:sz w:val="16"/>
                <w:szCs w:val="16"/>
              </w:rPr>
              <w:t>94.45</w:t>
            </w:r>
          </w:p>
        </w:tc>
        <w:tc>
          <w:tcPr>
            <w:tcW w:w="1377" w:type="dxa"/>
            <w:tcBorders>
              <w:top w:val="nil"/>
              <w:left w:val="nil"/>
              <w:bottom w:val="single" w:sz="4" w:space="0" w:color="auto"/>
              <w:right w:val="single" w:sz="4" w:space="0" w:color="auto"/>
            </w:tcBorders>
            <w:shd w:val="clear" w:color="auto" w:fill="auto"/>
            <w:noWrap/>
            <w:vAlign w:val="bottom"/>
            <w:hideMark/>
          </w:tcPr>
          <w:p w:rsidR="000009FA" w:rsidRDefault="000009FA" w:rsidP="000009FA">
            <w:pPr>
              <w:spacing w:after="100" w:afterAutospacing="1"/>
              <w:jc w:val="right"/>
              <w:rPr>
                <w:rFonts w:ascii="Tahoma" w:hAnsi="Tahoma" w:cs="Tahoma"/>
                <w:color w:val="000000"/>
                <w:sz w:val="16"/>
                <w:szCs w:val="16"/>
              </w:rPr>
            </w:pPr>
            <w:r>
              <w:rPr>
                <w:rFonts w:ascii="Tahoma" w:hAnsi="Tahoma" w:cs="Tahoma"/>
                <w:color w:val="000000"/>
                <w:sz w:val="16"/>
                <w:szCs w:val="16"/>
              </w:rPr>
              <w:t>1.55</w:t>
            </w:r>
          </w:p>
        </w:tc>
        <w:tc>
          <w:tcPr>
            <w:tcW w:w="1661" w:type="dxa"/>
            <w:tcBorders>
              <w:top w:val="nil"/>
              <w:left w:val="nil"/>
              <w:bottom w:val="single" w:sz="4" w:space="0" w:color="auto"/>
              <w:right w:val="single" w:sz="4" w:space="0" w:color="auto"/>
            </w:tcBorders>
            <w:shd w:val="clear" w:color="auto" w:fill="auto"/>
            <w:noWrap/>
            <w:vAlign w:val="bottom"/>
            <w:hideMark/>
          </w:tcPr>
          <w:p w:rsidR="000009FA" w:rsidRDefault="000009FA" w:rsidP="000009FA">
            <w:pPr>
              <w:spacing w:after="100" w:afterAutospacing="1"/>
              <w:jc w:val="right"/>
              <w:rPr>
                <w:rFonts w:ascii="Tahoma" w:hAnsi="Tahoma" w:cs="Tahoma"/>
                <w:color w:val="000000"/>
                <w:sz w:val="16"/>
                <w:szCs w:val="16"/>
              </w:rPr>
            </w:pPr>
            <w:r>
              <w:rPr>
                <w:rFonts w:ascii="Tahoma" w:hAnsi="Tahoma" w:cs="Tahoma"/>
                <w:color w:val="000000"/>
                <w:sz w:val="16"/>
                <w:szCs w:val="16"/>
              </w:rPr>
              <w:t>309.26</w:t>
            </w:r>
          </w:p>
        </w:tc>
        <w:tc>
          <w:tcPr>
            <w:tcW w:w="1559" w:type="dxa"/>
            <w:tcBorders>
              <w:top w:val="nil"/>
              <w:left w:val="nil"/>
              <w:bottom w:val="single" w:sz="4" w:space="0" w:color="auto"/>
              <w:right w:val="single" w:sz="4" w:space="0" w:color="auto"/>
            </w:tcBorders>
            <w:shd w:val="clear" w:color="auto" w:fill="auto"/>
            <w:noWrap/>
            <w:vAlign w:val="bottom"/>
            <w:hideMark/>
          </w:tcPr>
          <w:p w:rsidR="000009FA" w:rsidRDefault="000009FA" w:rsidP="000009FA">
            <w:pPr>
              <w:spacing w:after="100" w:afterAutospacing="1"/>
              <w:jc w:val="right"/>
              <w:rPr>
                <w:rFonts w:ascii="Tahoma" w:hAnsi="Tahoma" w:cs="Tahoma"/>
                <w:color w:val="000000"/>
                <w:sz w:val="16"/>
                <w:szCs w:val="16"/>
              </w:rPr>
            </w:pPr>
            <w:r>
              <w:rPr>
                <w:rFonts w:ascii="Tahoma" w:hAnsi="Tahoma" w:cs="Tahoma"/>
                <w:color w:val="000000"/>
                <w:sz w:val="16"/>
                <w:szCs w:val="16"/>
              </w:rPr>
              <w:t>27.78</w:t>
            </w:r>
          </w:p>
        </w:tc>
        <w:tc>
          <w:tcPr>
            <w:tcW w:w="1418" w:type="dxa"/>
            <w:tcBorders>
              <w:top w:val="nil"/>
              <w:left w:val="nil"/>
              <w:bottom w:val="single" w:sz="4" w:space="0" w:color="auto"/>
              <w:right w:val="single" w:sz="4" w:space="0" w:color="auto"/>
            </w:tcBorders>
            <w:shd w:val="clear" w:color="auto" w:fill="auto"/>
            <w:noWrap/>
            <w:vAlign w:val="bottom"/>
            <w:hideMark/>
          </w:tcPr>
          <w:p w:rsidR="000009FA" w:rsidRDefault="000009FA" w:rsidP="000009FA">
            <w:pPr>
              <w:spacing w:after="100" w:afterAutospacing="1"/>
              <w:jc w:val="right"/>
              <w:rPr>
                <w:rFonts w:ascii="Tahoma" w:hAnsi="Tahoma" w:cs="Tahoma"/>
                <w:color w:val="000000"/>
                <w:sz w:val="16"/>
                <w:szCs w:val="16"/>
              </w:rPr>
            </w:pPr>
            <w:r>
              <w:rPr>
                <w:rFonts w:ascii="Tahoma" w:hAnsi="Tahoma" w:cs="Tahoma"/>
                <w:color w:val="000000"/>
                <w:sz w:val="16"/>
                <w:szCs w:val="16"/>
              </w:rPr>
              <w:t>433.03</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0009FA"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009FA" w:rsidRDefault="000009FA" w:rsidP="000009FA">
            <w:pPr>
              <w:spacing w:after="100" w:afterAutospacing="1"/>
              <w:rPr>
                <w:rFonts w:ascii="Tahoma" w:hAnsi="Tahoma" w:cs="Tahoma"/>
                <w:color w:val="000000"/>
                <w:sz w:val="16"/>
                <w:szCs w:val="16"/>
              </w:rPr>
            </w:pPr>
            <w:r>
              <w:rPr>
                <w:rFonts w:ascii="Tahoma" w:hAnsi="Tahoma" w:cs="Tahoma"/>
                <w:color w:val="000000"/>
                <w:sz w:val="16"/>
                <w:szCs w:val="16"/>
              </w:rPr>
              <w:t>Unitary Authority total</w:t>
            </w:r>
          </w:p>
        </w:tc>
        <w:tc>
          <w:tcPr>
            <w:tcW w:w="1276" w:type="dxa"/>
            <w:tcBorders>
              <w:top w:val="nil"/>
              <w:left w:val="nil"/>
              <w:bottom w:val="single" w:sz="4" w:space="0" w:color="auto"/>
              <w:right w:val="single" w:sz="4" w:space="0" w:color="auto"/>
            </w:tcBorders>
            <w:shd w:val="clear" w:color="auto" w:fill="auto"/>
            <w:noWrap/>
            <w:vAlign w:val="bottom"/>
            <w:hideMark/>
          </w:tcPr>
          <w:p w:rsidR="000009FA" w:rsidRDefault="000009FA" w:rsidP="000009FA">
            <w:pPr>
              <w:spacing w:after="100" w:afterAutospacing="1"/>
              <w:jc w:val="right"/>
              <w:rPr>
                <w:rFonts w:ascii="Tahoma" w:hAnsi="Tahoma" w:cs="Tahoma"/>
                <w:color w:val="000000"/>
                <w:sz w:val="16"/>
                <w:szCs w:val="16"/>
              </w:rPr>
            </w:pPr>
            <w:r>
              <w:rPr>
                <w:rFonts w:ascii="Tahoma" w:hAnsi="Tahoma" w:cs="Tahoma"/>
                <w:color w:val="000000"/>
                <w:sz w:val="16"/>
                <w:szCs w:val="16"/>
              </w:rPr>
              <w:t>2659.4</w:t>
            </w:r>
          </w:p>
        </w:tc>
        <w:tc>
          <w:tcPr>
            <w:tcW w:w="1417" w:type="dxa"/>
            <w:tcBorders>
              <w:top w:val="nil"/>
              <w:left w:val="nil"/>
              <w:bottom w:val="single" w:sz="4" w:space="0" w:color="auto"/>
              <w:right w:val="single" w:sz="4" w:space="0" w:color="auto"/>
            </w:tcBorders>
            <w:shd w:val="clear" w:color="auto" w:fill="auto"/>
            <w:noWrap/>
            <w:vAlign w:val="bottom"/>
            <w:hideMark/>
          </w:tcPr>
          <w:p w:rsidR="000009FA" w:rsidRDefault="000009FA" w:rsidP="000009FA">
            <w:pPr>
              <w:spacing w:after="100" w:afterAutospacing="1"/>
              <w:jc w:val="right"/>
              <w:rPr>
                <w:rFonts w:ascii="Tahoma" w:hAnsi="Tahoma" w:cs="Tahoma"/>
                <w:color w:val="000000"/>
                <w:sz w:val="16"/>
                <w:szCs w:val="16"/>
              </w:rPr>
            </w:pPr>
            <w:r>
              <w:rPr>
                <w:rFonts w:ascii="Tahoma" w:hAnsi="Tahoma" w:cs="Tahoma"/>
                <w:color w:val="000000"/>
                <w:sz w:val="16"/>
                <w:szCs w:val="16"/>
              </w:rPr>
              <w:t>569.9</w:t>
            </w:r>
          </w:p>
        </w:tc>
        <w:tc>
          <w:tcPr>
            <w:tcW w:w="1559" w:type="dxa"/>
            <w:tcBorders>
              <w:top w:val="nil"/>
              <w:left w:val="nil"/>
              <w:bottom w:val="single" w:sz="4" w:space="0" w:color="auto"/>
              <w:right w:val="single" w:sz="4" w:space="0" w:color="auto"/>
            </w:tcBorders>
            <w:shd w:val="clear" w:color="auto" w:fill="auto"/>
            <w:noWrap/>
            <w:vAlign w:val="bottom"/>
            <w:hideMark/>
          </w:tcPr>
          <w:p w:rsidR="000009FA" w:rsidRDefault="000009FA" w:rsidP="000009FA">
            <w:pPr>
              <w:spacing w:after="100" w:afterAutospacing="1"/>
              <w:jc w:val="right"/>
              <w:rPr>
                <w:rFonts w:ascii="Tahoma" w:hAnsi="Tahoma" w:cs="Tahoma"/>
                <w:color w:val="000000"/>
                <w:sz w:val="16"/>
                <w:szCs w:val="16"/>
              </w:rPr>
            </w:pPr>
            <w:r>
              <w:rPr>
                <w:rFonts w:ascii="Tahoma" w:hAnsi="Tahoma" w:cs="Tahoma"/>
                <w:color w:val="000000"/>
                <w:sz w:val="16"/>
                <w:szCs w:val="16"/>
              </w:rPr>
              <w:t>21100.2</w:t>
            </w:r>
          </w:p>
        </w:tc>
        <w:tc>
          <w:tcPr>
            <w:tcW w:w="1560" w:type="dxa"/>
            <w:tcBorders>
              <w:top w:val="nil"/>
              <w:left w:val="nil"/>
              <w:bottom w:val="single" w:sz="4" w:space="0" w:color="auto"/>
              <w:right w:val="single" w:sz="4" w:space="0" w:color="auto"/>
            </w:tcBorders>
            <w:shd w:val="clear" w:color="auto" w:fill="auto"/>
            <w:noWrap/>
            <w:vAlign w:val="bottom"/>
            <w:hideMark/>
          </w:tcPr>
          <w:p w:rsidR="000009FA" w:rsidRDefault="000009FA" w:rsidP="000009FA">
            <w:pPr>
              <w:spacing w:after="100" w:afterAutospacing="1"/>
              <w:jc w:val="right"/>
              <w:rPr>
                <w:rFonts w:ascii="Tahoma" w:hAnsi="Tahoma" w:cs="Tahoma"/>
                <w:color w:val="000000"/>
                <w:sz w:val="16"/>
                <w:szCs w:val="16"/>
              </w:rPr>
            </w:pPr>
            <w:r>
              <w:rPr>
                <w:rFonts w:ascii="Tahoma" w:hAnsi="Tahoma" w:cs="Tahoma"/>
                <w:color w:val="000000"/>
                <w:sz w:val="16"/>
                <w:szCs w:val="16"/>
              </w:rPr>
              <w:t>16514.6</w:t>
            </w:r>
          </w:p>
        </w:tc>
        <w:tc>
          <w:tcPr>
            <w:tcW w:w="1559" w:type="dxa"/>
            <w:tcBorders>
              <w:top w:val="nil"/>
              <w:left w:val="nil"/>
              <w:bottom w:val="single" w:sz="4" w:space="0" w:color="auto"/>
              <w:right w:val="single" w:sz="4" w:space="0" w:color="auto"/>
            </w:tcBorders>
            <w:shd w:val="clear" w:color="auto" w:fill="auto"/>
            <w:noWrap/>
            <w:vAlign w:val="bottom"/>
            <w:hideMark/>
          </w:tcPr>
          <w:p w:rsidR="000009FA" w:rsidRDefault="000009FA" w:rsidP="000009FA">
            <w:pPr>
              <w:spacing w:after="100" w:afterAutospacing="1"/>
              <w:jc w:val="right"/>
              <w:rPr>
                <w:rFonts w:ascii="Tahoma" w:hAnsi="Tahoma" w:cs="Tahoma"/>
                <w:color w:val="000000"/>
                <w:sz w:val="16"/>
                <w:szCs w:val="16"/>
              </w:rPr>
            </w:pPr>
            <w:r>
              <w:rPr>
                <w:rFonts w:ascii="Tahoma" w:hAnsi="Tahoma" w:cs="Tahoma"/>
                <w:color w:val="000000"/>
                <w:sz w:val="16"/>
                <w:szCs w:val="16"/>
              </w:rPr>
              <w:t>40843.8</w:t>
            </w:r>
          </w:p>
        </w:tc>
      </w:tr>
      <w:tr w:rsidR="000009FA"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009FA" w:rsidRDefault="000009FA" w:rsidP="000009FA">
            <w:pPr>
              <w:spacing w:after="100" w:afterAutospacing="1"/>
              <w:rPr>
                <w:rFonts w:ascii="Tahoma" w:hAnsi="Tahoma" w:cs="Tahoma"/>
                <w:color w:val="000000"/>
                <w:sz w:val="16"/>
                <w:szCs w:val="16"/>
              </w:rPr>
            </w:pPr>
            <w:r>
              <w:rPr>
                <w:rFonts w:ascii="Tahoma" w:hAnsi="Tahoma" w:cs="Tahoma"/>
                <w:color w:val="000000"/>
                <w:sz w:val="16"/>
                <w:szCs w:val="16"/>
              </w:rPr>
              <w:t>Cornwall</w:t>
            </w:r>
          </w:p>
        </w:tc>
        <w:tc>
          <w:tcPr>
            <w:tcW w:w="1276" w:type="dxa"/>
            <w:tcBorders>
              <w:top w:val="nil"/>
              <w:left w:val="nil"/>
              <w:bottom w:val="single" w:sz="4" w:space="0" w:color="auto"/>
              <w:right w:val="single" w:sz="4" w:space="0" w:color="auto"/>
            </w:tcBorders>
            <w:shd w:val="clear" w:color="auto" w:fill="auto"/>
            <w:noWrap/>
            <w:vAlign w:val="bottom"/>
            <w:hideMark/>
          </w:tcPr>
          <w:p w:rsidR="000009FA" w:rsidRDefault="000009FA" w:rsidP="000009FA">
            <w:pPr>
              <w:spacing w:after="100" w:afterAutospacing="1"/>
              <w:jc w:val="right"/>
              <w:rPr>
                <w:rFonts w:ascii="Tahoma" w:hAnsi="Tahoma" w:cs="Tahoma"/>
                <w:color w:val="000000"/>
                <w:sz w:val="16"/>
                <w:szCs w:val="16"/>
              </w:rPr>
            </w:pPr>
            <w:r>
              <w:rPr>
                <w:rFonts w:ascii="Tahoma" w:hAnsi="Tahoma" w:cs="Tahoma"/>
                <w:color w:val="000000"/>
                <w:sz w:val="16"/>
                <w:szCs w:val="16"/>
              </w:rPr>
              <w:t>351.5</w:t>
            </w:r>
          </w:p>
        </w:tc>
        <w:tc>
          <w:tcPr>
            <w:tcW w:w="1417" w:type="dxa"/>
            <w:tcBorders>
              <w:top w:val="nil"/>
              <w:left w:val="nil"/>
              <w:bottom w:val="single" w:sz="4" w:space="0" w:color="auto"/>
              <w:right w:val="single" w:sz="4" w:space="0" w:color="auto"/>
            </w:tcBorders>
            <w:shd w:val="clear" w:color="auto" w:fill="auto"/>
            <w:noWrap/>
            <w:vAlign w:val="bottom"/>
            <w:hideMark/>
          </w:tcPr>
          <w:p w:rsidR="000009FA" w:rsidRDefault="000009FA" w:rsidP="000009FA">
            <w:pPr>
              <w:spacing w:after="100" w:afterAutospacing="1"/>
              <w:jc w:val="right"/>
              <w:rPr>
                <w:rFonts w:ascii="Tahoma" w:hAnsi="Tahoma" w:cs="Tahoma"/>
                <w:color w:val="000000"/>
                <w:sz w:val="16"/>
                <w:szCs w:val="16"/>
              </w:rPr>
            </w:pPr>
            <w:r>
              <w:rPr>
                <w:rFonts w:ascii="Tahoma" w:hAnsi="Tahoma" w:cs="Tahoma"/>
                <w:color w:val="000000"/>
                <w:sz w:val="16"/>
                <w:szCs w:val="16"/>
              </w:rPr>
              <w:t>11</w:t>
            </w:r>
          </w:p>
        </w:tc>
        <w:tc>
          <w:tcPr>
            <w:tcW w:w="1559" w:type="dxa"/>
            <w:tcBorders>
              <w:top w:val="nil"/>
              <w:left w:val="nil"/>
              <w:bottom w:val="single" w:sz="4" w:space="0" w:color="auto"/>
              <w:right w:val="single" w:sz="4" w:space="0" w:color="auto"/>
            </w:tcBorders>
            <w:shd w:val="clear" w:color="auto" w:fill="auto"/>
            <w:noWrap/>
            <w:vAlign w:val="bottom"/>
            <w:hideMark/>
          </w:tcPr>
          <w:p w:rsidR="000009FA" w:rsidRDefault="000009FA" w:rsidP="000009FA">
            <w:pPr>
              <w:spacing w:after="100" w:afterAutospacing="1"/>
              <w:jc w:val="right"/>
              <w:rPr>
                <w:rFonts w:ascii="Tahoma" w:hAnsi="Tahoma" w:cs="Tahoma"/>
                <w:color w:val="000000"/>
                <w:sz w:val="16"/>
                <w:szCs w:val="16"/>
              </w:rPr>
            </w:pPr>
            <w:r>
              <w:rPr>
                <w:rFonts w:ascii="Tahoma" w:hAnsi="Tahoma" w:cs="Tahoma"/>
                <w:color w:val="000000"/>
                <w:sz w:val="16"/>
                <w:szCs w:val="16"/>
              </w:rPr>
              <w:t>3492.5</w:t>
            </w:r>
          </w:p>
        </w:tc>
        <w:tc>
          <w:tcPr>
            <w:tcW w:w="1560" w:type="dxa"/>
            <w:tcBorders>
              <w:top w:val="nil"/>
              <w:left w:val="nil"/>
              <w:bottom w:val="single" w:sz="4" w:space="0" w:color="auto"/>
              <w:right w:val="single" w:sz="4" w:space="0" w:color="auto"/>
            </w:tcBorders>
            <w:shd w:val="clear" w:color="auto" w:fill="auto"/>
            <w:noWrap/>
            <w:vAlign w:val="bottom"/>
            <w:hideMark/>
          </w:tcPr>
          <w:p w:rsidR="000009FA" w:rsidRDefault="000009FA" w:rsidP="000009FA">
            <w:pPr>
              <w:spacing w:after="100" w:afterAutospacing="1"/>
              <w:jc w:val="right"/>
              <w:rPr>
                <w:rFonts w:ascii="Tahoma" w:hAnsi="Tahoma" w:cs="Tahoma"/>
                <w:color w:val="000000"/>
                <w:sz w:val="16"/>
                <w:szCs w:val="16"/>
              </w:rPr>
            </w:pPr>
            <w:r>
              <w:rPr>
                <w:rFonts w:ascii="Tahoma" w:hAnsi="Tahoma" w:cs="Tahoma"/>
                <w:color w:val="000000"/>
                <w:sz w:val="16"/>
                <w:szCs w:val="16"/>
              </w:rPr>
              <w:t>328.9</w:t>
            </w:r>
          </w:p>
        </w:tc>
        <w:tc>
          <w:tcPr>
            <w:tcW w:w="1559" w:type="dxa"/>
            <w:tcBorders>
              <w:top w:val="nil"/>
              <w:left w:val="nil"/>
              <w:bottom w:val="single" w:sz="4" w:space="0" w:color="auto"/>
              <w:right w:val="single" w:sz="4" w:space="0" w:color="auto"/>
            </w:tcBorders>
            <w:shd w:val="clear" w:color="auto" w:fill="auto"/>
            <w:noWrap/>
            <w:vAlign w:val="bottom"/>
            <w:hideMark/>
          </w:tcPr>
          <w:p w:rsidR="000009FA" w:rsidRDefault="000009FA" w:rsidP="000009FA">
            <w:pPr>
              <w:spacing w:after="100" w:afterAutospacing="1"/>
              <w:jc w:val="right"/>
              <w:rPr>
                <w:rFonts w:ascii="Tahoma" w:hAnsi="Tahoma" w:cs="Tahoma"/>
                <w:color w:val="000000"/>
                <w:sz w:val="16"/>
                <w:szCs w:val="16"/>
              </w:rPr>
            </w:pPr>
            <w:r>
              <w:rPr>
                <w:rFonts w:ascii="Tahoma" w:hAnsi="Tahoma" w:cs="Tahoma"/>
                <w:color w:val="000000"/>
                <w:sz w:val="16"/>
                <w:szCs w:val="16"/>
              </w:rPr>
              <w:t>4183.8</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0009FA"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009FA" w:rsidRDefault="000009FA" w:rsidP="000009FA">
            <w:pPr>
              <w:spacing w:after="100" w:afterAutospacing="1"/>
              <w:rPr>
                <w:rFonts w:ascii="Tahoma" w:hAnsi="Tahoma" w:cs="Tahoma"/>
                <w:color w:val="000000"/>
                <w:sz w:val="16"/>
                <w:szCs w:val="16"/>
              </w:rPr>
            </w:pPr>
            <w:r>
              <w:rPr>
                <w:rFonts w:ascii="Tahoma" w:hAnsi="Tahoma" w:cs="Tahoma"/>
                <w:color w:val="000000"/>
                <w:sz w:val="16"/>
                <w:szCs w:val="16"/>
              </w:rPr>
              <w:t>Unitary Authority total</w:t>
            </w:r>
          </w:p>
        </w:tc>
        <w:tc>
          <w:tcPr>
            <w:tcW w:w="1843" w:type="dxa"/>
            <w:tcBorders>
              <w:top w:val="nil"/>
              <w:left w:val="nil"/>
              <w:bottom w:val="single" w:sz="4" w:space="0" w:color="auto"/>
              <w:right w:val="single" w:sz="4" w:space="0" w:color="auto"/>
            </w:tcBorders>
            <w:shd w:val="clear" w:color="auto" w:fill="auto"/>
            <w:noWrap/>
            <w:vAlign w:val="bottom"/>
            <w:hideMark/>
          </w:tcPr>
          <w:p w:rsidR="000009FA" w:rsidRDefault="000009FA" w:rsidP="000009FA">
            <w:pPr>
              <w:spacing w:after="100" w:afterAutospacing="1"/>
              <w:jc w:val="right"/>
              <w:rPr>
                <w:rFonts w:ascii="Tahoma" w:hAnsi="Tahoma" w:cs="Tahoma"/>
                <w:color w:val="000000"/>
                <w:sz w:val="16"/>
                <w:szCs w:val="16"/>
              </w:rPr>
            </w:pPr>
            <w:r>
              <w:rPr>
                <w:rFonts w:ascii="Tahoma" w:hAnsi="Tahoma" w:cs="Tahoma"/>
                <w:color w:val="000000"/>
                <w:sz w:val="16"/>
                <w:szCs w:val="16"/>
              </w:rPr>
              <w:t>1123.98</w:t>
            </w:r>
          </w:p>
        </w:tc>
        <w:tc>
          <w:tcPr>
            <w:tcW w:w="1984" w:type="dxa"/>
            <w:tcBorders>
              <w:top w:val="nil"/>
              <w:left w:val="nil"/>
              <w:bottom w:val="single" w:sz="4" w:space="0" w:color="auto"/>
              <w:right w:val="single" w:sz="4" w:space="0" w:color="auto"/>
            </w:tcBorders>
            <w:shd w:val="clear" w:color="auto" w:fill="auto"/>
            <w:noWrap/>
            <w:vAlign w:val="bottom"/>
            <w:hideMark/>
          </w:tcPr>
          <w:p w:rsidR="000009FA" w:rsidRDefault="000009FA" w:rsidP="000009FA">
            <w:pPr>
              <w:spacing w:after="100" w:afterAutospacing="1"/>
              <w:jc w:val="right"/>
              <w:rPr>
                <w:rFonts w:ascii="Tahoma" w:hAnsi="Tahoma" w:cs="Tahoma"/>
                <w:color w:val="000000"/>
                <w:sz w:val="16"/>
                <w:szCs w:val="16"/>
              </w:rPr>
            </w:pPr>
            <w:r>
              <w:rPr>
                <w:rFonts w:ascii="Tahoma" w:hAnsi="Tahoma" w:cs="Tahoma"/>
                <w:color w:val="000000"/>
                <w:sz w:val="16"/>
                <w:szCs w:val="16"/>
              </w:rPr>
              <w:t>4260.33</w:t>
            </w:r>
          </w:p>
        </w:tc>
        <w:tc>
          <w:tcPr>
            <w:tcW w:w="1843" w:type="dxa"/>
            <w:tcBorders>
              <w:top w:val="nil"/>
              <w:left w:val="nil"/>
              <w:bottom w:val="single" w:sz="4" w:space="0" w:color="auto"/>
              <w:right w:val="single" w:sz="4" w:space="0" w:color="auto"/>
            </w:tcBorders>
            <w:shd w:val="clear" w:color="auto" w:fill="auto"/>
            <w:noWrap/>
            <w:vAlign w:val="bottom"/>
            <w:hideMark/>
          </w:tcPr>
          <w:p w:rsidR="000009FA" w:rsidRDefault="000009FA" w:rsidP="000009FA">
            <w:pPr>
              <w:spacing w:after="100" w:afterAutospacing="1"/>
              <w:jc w:val="right"/>
              <w:rPr>
                <w:rFonts w:ascii="Tahoma" w:hAnsi="Tahoma" w:cs="Tahoma"/>
                <w:color w:val="000000"/>
                <w:sz w:val="16"/>
                <w:szCs w:val="16"/>
              </w:rPr>
            </w:pPr>
            <w:r>
              <w:rPr>
                <w:rFonts w:ascii="Tahoma" w:hAnsi="Tahoma" w:cs="Tahoma"/>
                <w:color w:val="000000"/>
                <w:sz w:val="16"/>
                <w:szCs w:val="16"/>
              </w:rPr>
              <w:t>40843.8</w:t>
            </w:r>
          </w:p>
        </w:tc>
        <w:tc>
          <w:tcPr>
            <w:tcW w:w="1701" w:type="dxa"/>
            <w:tcBorders>
              <w:top w:val="nil"/>
              <w:left w:val="nil"/>
              <w:bottom w:val="single" w:sz="4" w:space="0" w:color="auto"/>
              <w:right w:val="single" w:sz="4" w:space="0" w:color="auto"/>
            </w:tcBorders>
            <w:shd w:val="clear" w:color="auto" w:fill="auto"/>
            <w:noWrap/>
            <w:vAlign w:val="bottom"/>
            <w:hideMark/>
          </w:tcPr>
          <w:p w:rsidR="000009FA" w:rsidRDefault="000009FA" w:rsidP="000009FA">
            <w:pPr>
              <w:spacing w:after="100" w:afterAutospacing="1"/>
              <w:jc w:val="right"/>
              <w:rPr>
                <w:rFonts w:ascii="Tahoma" w:hAnsi="Tahoma" w:cs="Tahoma"/>
                <w:color w:val="000000"/>
                <w:sz w:val="16"/>
                <w:szCs w:val="16"/>
              </w:rPr>
            </w:pPr>
            <w:r>
              <w:rPr>
                <w:rFonts w:ascii="Tahoma" w:hAnsi="Tahoma" w:cs="Tahoma"/>
                <w:color w:val="000000"/>
                <w:sz w:val="16"/>
                <w:szCs w:val="16"/>
              </w:rPr>
              <w:t>46228.5</w:t>
            </w:r>
          </w:p>
        </w:tc>
      </w:tr>
      <w:tr w:rsidR="000009FA"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009FA" w:rsidRDefault="000009FA" w:rsidP="000009FA">
            <w:pPr>
              <w:spacing w:after="100" w:afterAutospacing="1"/>
              <w:rPr>
                <w:rFonts w:ascii="Tahoma" w:hAnsi="Tahoma" w:cs="Tahoma"/>
                <w:color w:val="000000"/>
                <w:sz w:val="16"/>
                <w:szCs w:val="16"/>
              </w:rPr>
            </w:pPr>
            <w:r>
              <w:rPr>
                <w:rFonts w:ascii="Tahoma" w:hAnsi="Tahoma" w:cs="Tahoma"/>
                <w:color w:val="000000"/>
                <w:sz w:val="16"/>
                <w:szCs w:val="16"/>
              </w:rPr>
              <w:t>Cornwall</w:t>
            </w:r>
          </w:p>
        </w:tc>
        <w:tc>
          <w:tcPr>
            <w:tcW w:w="1843" w:type="dxa"/>
            <w:tcBorders>
              <w:top w:val="nil"/>
              <w:left w:val="nil"/>
              <w:bottom w:val="single" w:sz="4" w:space="0" w:color="auto"/>
              <w:right w:val="single" w:sz="4" w:space="0" w:color="auto"/>
            </w:tcBorders>
            <w:shd w:val="clear" w:color="auto" w:fill="auto"/>
            <w:noWrap/>
            <w:vAlign w:val="bottom"/>
            <w:hideMark/>
          </w:tcPr>
          <w:p w:rsidR="000009FA" w:rsidRDefault="000009FA" w:rsidP="000009FA">
            <w:pPr>
              <w:spacing w:after="100" w:afterAutospacing="1"/>
              <w:jc w:val="right"/>
              <w:rPr>
                <w:rFonts w:ascii="Tahoma" w:hAnsi="Tahoma" w:cs="Tahoma"/>
                <w:color w:val="000000"/>
                <w:sz w:val="16"/>
                <w:szCs w:val="16"/>
              </w:rPr>
            </w:pPr>
            <w:r>
              <w:rPr>
                <w:rFonts w:ascii="Tahoma" w:hAnsi="Tahoma" w:cs="Tahoma"/>
                <w:color w:val="000000"/>
                <w:sz w:val="16"/>
                <w:szCs w:val="16"/>
              </w:rPr>
              <w:t>96</w:t>
            </w:r>
          </w:p>
        </w:tc>
        <w:tc>
          <w:tcPr>
            <w:tcW w:w="1984" w:type="dxa"/>
            <w:tcBorders>
              <w:top w:val="nil"/>
              <w:left w:val="nil"/>
              <w:bottom w:val="single" w:sz="4" w:space="0" w:color="auto"/>
              <w:right w:val="single" w:sz="4" w:space="0" w:color="auto"/>
            </w:tcBorders>
            <w:shd w:val="clear" w:color="auto" w:fill="auto"/>
            <w:noWrap/>
            <w:vAlign w:val="bottom"/>
            <w:hideMark/>
          </w:tcPr>
          <w:p w:rsidR="000009FA" w:rsidRDefault="000009FA" w:rsidP="000009FA">
            <w:pPr>
              <w:spacing w:after="100" w:afterAutospacing="1"/>
              <w:jc w:val="right"/>
              <w:rPr>
                <w:rFonts w:ascii="Tahoma" w:hAnsi="Tahoma" w:cs="Tahoma"/>
                <w:color w:val="000000"/>
                <w:sz w:val="16"/>
                <w:szCs w:val="16"/>
              </w:rPr>
            </w:pPr>
            <w:r>
              <w:rPr>
                <w:rFonts w:ascii="Tahoma" w:hAnsi="Tahoma" w:cs="Tahoma"/>
                <w:color w:val="000000"/>
                <w:sz w:val="16"/>
                <w:szCs w:val="16"/>
              </w:rPr>
              <w:t>337.03</w:t>
            </w:r>
          </w:p>
        </w:tc>
        <w:tc>
          <w:tcPr>
            <w:tcW w:w="1843" w:type="dxa"/>
            <w:tcBorders>
              <w:top w:val="nil"/>
              <w:left w:val="nil"/>
              <w:bottom w:val="single" w:sz="4" w:space="0" w:color="auto"/>
              <w:right w:val="single" w:sz="4" w:space="0" w:color="auto"/>
            </w:tcBorders>
            <w:shd w:val="clear" w:color="auto" w:fill="auto"/>
            <w:noWrap/>
            <w:vAlign w:val="bottom"/>
            <w:hideMark/>
          </w:tcPr>
          <w:p w:rsidR="000009FA" w:rsidRDefault="000009FA" w:rsidP="000009FA">
            <w:pPr>
              <w:spacing w:after="100" w:afterAutospacing="1"/>
              <w:jc w:val="right"/>
              <w:rPr>
                <w:rFonts w:ascii="Tahoma" w:hAnsi="Tahoma" w:cs="Tahoma"/>
                <w:color w:val="000000"/>
                <w:sz w:val="16"/>
                <w:szCs w:val="16"/>
              </w:rPr>
            </w:pPr>
            <w:r>
              <w:rPr>
                <w:rFonts w:ascii="Tahoma" w:hAnsi="Tahoma" w:cs="Tahoma"/>
                <w:color w:val="000000"/>
                <w:sz w:val="16"/>
                <w:szCs w:val="16"/>
              </w:rPr>
              <w:t>4183.8</w:t>
            </w:r>
          </w:p>
        </w:tc>
        <w:tc>
          <w:tcPr>
            <w:tcW w:w="1701" w:type="dxa"/>
            <w:tcBorders>
              <w:top w:val="nil"/>
              <w:left w:val="nil"/>
              <w:bottom w:val="single" w:sz="4" w:space="0" w:color="auto"/>
              <w:right w:val="single" w:sz="4" w:space="0" w:color="auto"/>
            </w:tcBorders>
            <w:shd w:val="clear" w:color="auto" w:fill="auto"/>
            <w:noWrap/>
            <w:vAlign w:val="bottom"/>
            <w:hideMark/>
          </w:tcPr>
          <w:p w:rsidR="000009FA" w:rsidRDefault="000009FA" w:rsidP="000009FA">
            <w:pPr>
              <w:spacing w:after="100" w:afterAutospacing="1"/>
              <w:jc w:val="right"/>
              <w:rPr>
                <w:rFonts w:ascii="Tahoma" w:hAnsi="Tahoma" w:cs="Tahoma"/>
                <w:color w:val="000000"/>
                <w:sz w:val="16"/>
                <w:szCs w:val="16"/>
              </w:rPr>
            </w:pPr>
            <w:r>
              <w:rPr>
                <w:rFonts w:ascii="Tahoma" w:hAnsi="Tahoma" w:cs="Tahoma"/>
                <w:color w:val="000000"/>
                <w:sz w:val="16"/>
                <w:szCs w:val="16"/>
              </w:rPr>
              <w:t>4616.9</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0009FA" w:rsidRPr="009500DD" w:rsidTr="000009FA">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09FA" w:rsidRDefault="000009FA" w:rsidP="000009FA">
            <w:pPr>
              <w:spacing w:after="100" w:afterAutospacing="1"/>
              <w:rPr>
                <w:rFonts w:ascii="Calibri" w:hAnsi="Calibri" w:cs="Calibri"/>
                <w:color w:val="000000"/>
              </w:rPr>
            </w:pPr>
            <w:r>
              <w:rPr>
                <w:rFonts w:ascii="Calibri" w:hAnsi="Calibri" w:cs="Calibri"/>
                <w:color w:val="000000"/>
              </w:rPr>
              <w:t>Road length of principal roads in Cornwall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0009FA" w:rsidRDefault="000009FA" w:rsidP="000009FA">
            <w:pPr>
              <w:spacing w:after="100" w:afterAutospacing="1"/>
              <w:rPr>
                <w:rFonts w:ascii="Calibri" w:hAnsi="Calibri" w:cs="Calibri"/>
                <w:color w:val="000000"/>
              </w:rPr>
            </w:pPr>
            <w:r>
              <w:rPr>
                <w:rFonts w:ascii="Calibri" w:hAnsi="Calibri" w:cs="Calibri"/>
                <w:color w:val="000000"/>
              </w:rPr>
              <w:t>3.4miles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0009FA" w:rsidRPr="009500DD" w:rsidTr="000009FA">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09FA" w:rsidRDefault="000009FA" w:rsidP="000009FA">
            <w:pPr>
              <w:spacing w:after="100" w:afterAutospacing="1"/>
              <w:rPr>
                <w:rFonts w:ascii="Calibri" w:hAnsi="Calibri" w:cs="Calibri"/>
                <w:color w:val="000000"/>
              </w:rPr>
            </w:pPr>
            <w:r>
              <w:rPr>
                <w:rFonts w:ascii="Calibri" w:hAnsi="Calibri" w:cs="Calibri"/>
                <w:color w:val="000000"/>
              </w:rPr>
              <w:t>Road length of non-principal roads in Cornwall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0009FA" w:rsidRDefault="000009FA" w:rsidP="000009FA">
            <w:pPr>
              <w:spacing w:after="100" w:afterAutospacing="1"/>
              <w:rPr>
                <w:rFonts w:ascii="Calibri" w:hAnsi="Calibri" w:cs="Calibri"/>
                <w:color w:val="000000"/>
              </w:rPr>
            </w:pPr>
            <w:r>
              <w:rPr>
                <w:rFonts w:ascii="Calibri" w:hAnsi="Calibri" w:cs="Calibri"/>
                <w:color w:val="000000"/>
              </w:rPr>
              <w:t>251miles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09FA"/>
    <w:rsid w:val="000158B1"/>
    <w:rsid w:val="00023D6D"/>
    <w:rsid w:val="00034AE0"/>
    <w:rsid w:val="0004365F"/>
    <w:rsid w:val="00046FC3"/>
    <w:rsid w:val="00054C2A"/>
    <w:rsid w:val="00057D91"/>
    <w:rsid w:val="00075447"/>
    <w:rsid w:val="00077094"/>
    <w:rsid w:val="000969E6"/>
    <w:rsid w:val="000A253B"/>
    <w:rsid w:val="000A31A2"/>
    <w:rsid w:val="000A7CF6"/>
    <w:rsid w:val="000B410A"/>
    <w:rsid w:val="000D1137"/>
    <w:rsid w:val="000D7426"/>
    <w:rsid w:val="000E0225"/>
    <w:rsid w:val="000E6E0C"/>
    <w:rsid w:val="00111193"/>
    <w:rsid w:val="001157F0"/>
    <w:rsid w:val="00123766"/>
    <w:rsid w:val="00124F5D"/>
    <w:rsid w:val="00130788"/>
    <w:rsid w:val="00136993"/>
    <w:rsid w:val="00137983"/>
    <w:rsid w:val="001458E3"/>
    <w:rsid w:val="00153631"/>
    <w:rsid w:val="00154234"/>
    <w:rsid w:val="00162CA7"/>
    <w:rsid w:val="00163203"/>
    <w:rsid w:val="00163DF2"/>
    <w:rsid w:val="00171D21"/>
    <w:rsid w:val="001779A1"/>
    <w:rsid w:val="00182EBD"/>
    <w:rsid w:val="001B2B01"/>
    <w:rsid w:val="001C52DE"/>
    <w:rsid w:val="001D6CB6"/>
    <w:rsid w:val="001D6F7F"/>
    <w:rsid w:val="001E09A4"/>
    <w:rsid w:val="001E7C97"/>
    <w:rsid w:val="001F0171"/>
    <w:rsid w:val="001F4A28"/>
    <w:rsid w:val="00212307"/>
    <w:rsid w:val="00214346"/>
    <w:rsid w:val="0021628D"/>
    <w:rsid w:val="002211F3"/>
    <w:rsid w:val="00230193"/>
    <w:rsid w:val="00230CF6"/>
    <w:rsid w:val="002348E6"/>
    <w:rsid w:val="002408BD"/>
    <w:rsid w:val="00246E3A"/>
    <w:rsid w:val="00256D31"/>
    <w:rsid w:val="00257FBA"/>
    <w:rsid w:val="002651E1"/>
    <w:rsid w:val="00274ED9"/>
    <w:rsid w:val="002B39D0"/>
    <w:rsid w:val="002C13E8"/>
    <w:rsid w:val="002C6BB4"/>
    <w:rsid w:val="002D62CB"/>
    <w:rsid w:val="00326C5A"/>
    <w:rsid w:val="0033684A"/>
    <w:rsid w:val="00337758"/>
    <w:rsid w:val="00340480"/>
    <w:rsid w:val="00340CF5"/>
    <w:rsid w:val="003501F6"/>
    <w:rsid w:val="00357E6D"/>
    <w:rsid w:val="00360FD9"/>
    <w:rsid w:val="00377466"/>
    <w:rsid w:val="003815DA"/>
    <w:rsid w:val="00383CA1"/>
    <w:rsid w:val="003878B8"/>
    <w:rsid w:val="003A18D3"/>
    <w:rsid w:val="003B5117"/>
    <w:rsid w:val="003C1462"/>
    <w:rsid w:val="003C40D8"/>
    <w:rsid w:val="003C7651"/>
    <w:rsid w:val="003D7517"/>
    <w:rsid w:val="003E0AA8"/>
    <w:rsid w:val="003E7C4A"/>
    <w:rsid w:val="004033DF"/>
    <w:rsid w:val="00415E18"/>
    <w:rsid w:val="00417448"/>
    <w:rsid w:val="00427EEE"/>
    <w:rsid w:val="00443081"/>
    <w:rsid w:val="00445CF6"/>
    <w:rsid w:val="00451FF7"/>
    <w:rsid w:val="004623CF"/>
    <w:rsid w:val="00465750"/>
    <w:rsid w:val="00475274"/>
    <w:rsid w:val="004972B9"/>
    <w:rsid w:val="004A1C29"/>
    <w:rsid w:val="004A44E1"/>
    <w:rsid w:val="004B4BE1"/>
    <w:rsid w:val="004C095C"/>
    <w:rsid w:val="004C2A1C"/>
    <w:rsid w:val="004D3814"/>
    <w:rsid w:val="004E747D"/>
    <w:rsid w:val="00500FD5"/>
    <w:rsid w:val="00513C6F"/>
    <w:rsid w:val="00517C92"/>
    <w:rsid w:val="0052568F"/>
    <w:rsid w:val="00545A25"/>
    <w:rsid w:val="0054613A"/>
    <w:rsid w:val="00555F9F"/>
    <w:rsid w:val="00557B7F"/>
    <w:rsid w:val="0057388A"/>
    <w:rsid w:val="00575E1E"/>
    <w:rsid w:val="00587D4E"/>
    <w:rsid w:val="005947D7"/>
    <w:rsid w:val="00595B2F"/>
    <w:rsid w:val="005B3FA2"/>
    <w:rsid w:val="005C33B2"/>
    <w:rsid w:val="00600EBE"/>
    <w:rsid w:val="00602484"/>
    <w:rsid w:val="00604F05"/>
    <w:rsid w:val="0060780B"/>
    <w:rsid w:val="00614B35"/>
    <w:rsid w:val="00616D21"/>
    <w:rsid w:val="006245BC"/>
    <w:rsid w:val="00630C41"/>
    <w:rsid w:val="006464CF"/>
    <w:rsid w:val="0065405D"/>
    <w:rsid w:val="00665AAB"/>
    <w:rsid w:val="00675025"/>
    <w:rsid w:val="00680CB9"/>
    <w:rsid w:val="0068362E"/>
    <w:rsid w:val="00692E85"/>
    <w:rsid w:val="006931D7"/>
    <w:rsid w:val="00695EE3"/>
    <w:rsid w:val="006A3967"/>
    <w:rsid w:val="006A58A6"/>
    <w:rsid w:val="006D6F09"/>
    <w:rsid w:val="006E0A15"/>
    <w:rsid w:val="006F2C9A"/>
    <w:rsid w:val="006F4FD3"/>
    <w:rsid w:val="006F75BA"/>
    <w:rsid w:val="0070182B"/>
    <w:rsid w:val="00707CEB"/>
    <w:rsid w:val="00715D9D"/>
    <w:rsid w:val="00727708"/>
    <w:rsid w:val="007404AB"/>
    <w:rsid w:val="0075601D"/>
    <w:rsid w:val="00765529"/>
    <w:rsid w:val="007669F4"/>
    <w:rsid w:val="00786635"/>
    <w:rsid w:val="007B5629"/>
    <w:rsid w:val="007C052F"/>
    <w:rsid w:val="007D3509"/>
    <w:rsid w:val="007D4BF5"/>
    <w:rsid w:val="007E0505"/>
    <w:rsid w:val="007E65D3"/>
    <w:rsid w:val="007F5F54"/>
    <w:rsid w:val="007F66C5"/>
    <w:rsid w:val="007F7192"/>
    <w:rsid w:val="008211F5"/>
    <w:rsid w:val="00826B10"/>
    <w:rsid w:val="0083304D"/>
    <w:rsid w:val="00843934"/>
    <w:rsid w:val="00855650"/>
    <w:rsid w:val="008576ED"/>
    <w:rsid w:val="008615B3"/>
    <w:rsid w:val="00863A32"/>
    <w:rsid w:val="00867BF8"/>
    <w:rsid w:val="00884EF2"/>
    <w:rsid w:val="00886701"/>
    <w:rsid w:val="00886FEC"/>
    <w:rsid w:val="00890675"/>
    <w:rsid w:val="008A1121"/>
    <w:rsid w:val="008B21E0"/>
    <w:rsid w:val="008C071D"/>
    <w:rsid w:val="008C78B5"/>
    <w:rsid w:val="008D1139"/>
    <w:rsid w:val="008D66C0"/>
    <w:rsid w:val="008F3CBB"/>
    <w:rsid w:val="00912EBB"/>
    <w:rsid w:val="009500DD"/>
    <w:rsid w:val="009504FF"/>
    <w:rsid w:val="009528EC"/>
    <w:rsid w:val="00952B99"/>
    <w:rsid w:val="009576E7"/>
    <w:rsid w:val="009579D3"/>
    <w:rsid w:val="009676E3"/>
    <w:rsid w:val="009867B6"/>
    <w:rsid w:val="009902B8"/>
    <w:rsid w:val="00991510"/>
    <w:rsid w:val="009B0857"/>
    <w:rsid w:val="009B632B"/>
    <w:rsid w:val="009B687B"/>
    <w:rsid w:val="009C4491"/>
    <w:rsid w:val="009D5C2F"/>
    <w:rsid w:val="009E5806"/>
    <w:rsid w:val="00A02536"/>
    <w:rsid w:val="00A16075"/>
    <w:rsid w:val="00A3620F"/>
    <w:rsid w:val="00A44C1F"/>
    <w:rsid w:val="00A504D8"/>
    <w:rsid w:val="00A55118"/>
    <w:rsid w:val="00A57F92"/>
    <w:rsid w:val="00A61248"/>
    <w:rsid w:val="00A67FA7"/>
    <w:rsid w:val="00A75DA5"/>
    <w:rsid w:val="00A8038C"/>
    <w:rsid w:val="00AA1C54"/>
    <w:rsid w:val="00AA4EAF"/>
    <w:rsid w:val="00AB2003"/>
    <w:rsid w:val="00AB3D7B"/>
    <w:rsid w:val="00AC18BA"/>
    <w:rsid w:val="00AE3362"/>
    <w:rsid w:val="00AF0048"/>
    <w:rsid w:val="00B4609A"/>
    <w:rsid w:val="00B66EC4"/>
    <w:rsid w:val="00B71733"/>
    <w:rsid w:val="00B82315"/>
    <w:rsid w:val="00B84331"/>
    <w:rsid w:val="00B967F2"/>
    <w:rsid w:val="00BA5521"/>
    <w:rsid w:val="00BB01EE"/>
    <w:rsid w:val="00BD4D64"/>
    <w:rsid w:val="00BE0C65"/>
    <w:rsid w:val="00BE32D1"/>
    <w:rsid w:val="00BE3B1E"/>
    <w:rsid w:val="00BE4633"/>
    <w:rsid w:val="00BF0BE9"/>
    <w:rsid w:val="00BF44B3"/>
    <w:rsid w:val="00C027BE"/>
    <w:rsid w:val="00C07765"/>
    <w:rsid w:val="00C13421"/>
    <w:rsid w:val="00C26302"/>
    <w:rsid w:val="00C27833"/>
    <w:rsid w:val="00C33EE4"/>
    <w:rsid w:val="00C345EF"/>
    <w:rsid w:val="00C427E1"/>
    <w:rsid w:val="00C60E60"/>
    <w:rsid w:val="00C62E3C"/>
    <w:rsid w:val="00C63A68"/>
    <w:rsid w:val="00C66719"/>
    <w:rsid w:val="00C85FB2"/>
    <w:rsid w:val="00CA0B05"/>
    <w:rsid w:val="00CB452F"/>
    <w:rsid w:val="00CB4C8D"/>
    <w:rsid w:val="00CD17F8"/>
    <w:rsid w:val="00CF7E07"/>
    <w:rsid w:val="00D1146E"/>
    <w:rsid w:val="00D170C3"/>
    <w:rsid w:val="00D31FBD"/>
    <w:rsid w:val="00D32C9E"/>
    <w:rsid w:val="00D34678"/>
    <w:rsid w:val="00D3717A"/>
    <w:rsid w:val="00D51F64"/>
    <w:rsid w:val="00D60E26"/>
    <w:rsid w:val="00D61059"/>
    <w:rsid w:val="00D625BB"/>
    <w:rsid w:val="00D711F4"/>
    <w:rsid w:val="00D85C8C"/>
    <w:rsid w:val="00D86CE5"/>
    <w:rsid w:val="00D9047C"/>
    <w:rsid w:val="00DA24E3"/>
    <w:rsid w:val="00DA2FFE"/>
    <w:rsid w:val="00DA3CE6"/>
    <w:rsid w:val="00DB0C84"/>
    <w:rsid w:val="00DC21A8"/>
    <w:rsid w:val="00DD0F1F"/>
    <w:rsid w:val="00DE1D53"/>
    <w:rsid w:val="00DE28F6"/>
    <w:rsid w:val="00DE69DB"/>
    <w:rsid w:val="00DF55FA"/>
    <w:rsid w:val="00DF5FB7"/>
    <w:rsid w:val="00E06E00"/>
    <w:rsid w:val="00E07698"/>
    <w:rsid w:val="00E12E73"/>
    <w:rsid w:val="00E16EC9"/>
    <w:rsid w:val="00E17957"/>
    <w:rsid w:val="00E21DB6"/>
    <w:rsid w:val="00E24A9C"/>
    <w:rsid w:val="00E30696"/>
    <w:rsid w:val="00E33D6C"/>
    <w:rsid w:val="00E43E31"/>
    <w:rsid w:val="00E51B66"/>
    <w:rsid w:val="00E57E59"/>
    <w:rsid w:val="00E60537"/>
    <w:rsid w:val="00E7007C"/>
    <w:rsid w:val="00E866F7"/>
    <w:rsid w:val="00EB236D"/>
    <w:rsid w:val="00EB5237"/>
    <w:rsid w:val="00EC3808"/>
    <w:rsid w:val="00ED52B1"/>
    <w:rsid w:val="00EE29BA"/>
    <w:rsid w:val="00EE339D"/>
    <w:rsid w:val="00EE7458"/>
    <w:rsid w:val="00EF556D"/>
    <w:rsid w:val="00EF5EFE"/>
    <w:rsid w:val="00EF6F56"/>
    <w:rsid w:val="00F06E52"/>
    <w:rsid w:val="00F3443F"/>
    <w:rsid w:val="00F37401"/>
    <w:rsid w:val="00F60EE2"/>
    <w:rsid w:val="00F6181E"/>
    <w:rsid w:val="00F624C0"/>
    <w:rsid w:val="00F7542E"/>
    <w:rsid w:val="00F8009A"/>
    <w:rsid w:val="00F93AE4"/>
    <w:rsid w:val="00FA341B"/>
    <w:rsid w:val="00FA49E0"/>
    <w:rsid w:val="00FA7924"/>
    <w:rsid w:val="00FD0E88"/>
    <w:rsid w:val="00FE0842"/>
    <w:rsid w:val="00FE60C5"/>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9.8562209334966795</c:v>
                </c:pt>
                <c:pt idx="1">
                  <c:v>9.8317115886041631</c:v>
                </c:pt>
                <c:pt idx="2">
                  <c:v>13.018856911916178</c:v>
                </c:pt>
              </c:numCache>
            </c:numRef>
          </c:val>
        </c:ser>
        <c:ser>
          <c:idx val="4"/>
          <c:order val="3"/>
          <c:tx>
            <c:strRef>
              <c:f>Sheet1!$E$383</c:f>
              <c:strCache>
                <c:ptCount val="1"/>
                <c:pt idx="0">
                  <c:v>Cornwall</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16.103424145403299</c:v>
                </c:pt>
                <c:pt idx="1">
                  <c:v>16.296949499934186</c:v>
                </c:pt>
                <c:pt idx="2">
                  <c:v>22.304491554271287</c:v>
                </c:pt>
              </c:numCache>
            </c:numRef>
          </c:val>
        </c:ser>
        <c:marker val="1"/>
        <c:axId val="155307008"/>
        <c:axId val="155345664"/>
      </c:lineChart>
      <c:catAx>
        <c:axId val="155307008"/>
        <c:scaling>
          <c:orientation val="minMax"/>
        </c:scaling>
        <c:axPos val="b"/>
        <c:numFmt formatCode="General" sourceLinked="1"/>
        <c:tickLblPos val="nextTo"/>
        <c:crossAx val="155345664"/>
        <c:crosses val="autoZero"/>
        <c:auto val="1"/>
        <c:lblAlgn val="ctr"/>
        <c:lblOffset val="100"/>
      </c:catAx>
      <c:valAx>
        <c:axId val="15534566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307008"/>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9.2915680610478919</c:v>
                </c:pt>
                <c:pt idx="1">
                  <c:v>9.3573501581371428</c:v>
                </c:pt>
                <c:pt idx="2">
                  <c:v>9.9653896326193188</c:v>
                </c:pt>
              </c:numCache>
            </c:numRef>
          </c:val>
        </c:ser>
        <c:ser>
          <c:idx val="3"/>
          <c:order val="3"/>
          <c:tx>
            <c:strRef>
              <c:f>Sheet1!$E$383</c:f>
              <c:strCache>
                <c:ptCount val="1"/>
                <c:pt idx="0">
                  <c:v>Cornwall</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12.036786861014212</c:v>
                </c:pt>
                <c:pt idx="1">
                  <c:v>11.989066031603322</c:v>
                </c:pt>
                <c:pt idx="2">
                  <c:v>12.448254244198498</c:v>
                </c:pt>
              </c:numCache>
            </c:numRef>
          </c:val>
        </c:ser>
        <c:marker val="1"/>
        <c:axId val="156195456"/>
        <c:axId val="156217728"/>
      </c:lineChart>
      <c:catAx>
        <c:axId val="156195456"/>
        <c:scaling>
          <c:orientation val="minMax"/>
        </c:scaling>
        <c:axPos val="b"/>
        <c:numFmt formatCode="General" sourceLinked="1"/>
        <c:tickLblPos val="nextTo"/>
        <c:crossAx val="156217728"/>
        <c:crosses val="autoZero"/>
        <c:auto val="1"/>
        <c:lblAlgn val="ctr"/>
        <c:lblOffset val="100"/>
      </c:catAx>
      <c:valAx>
        <c:axId val="15621772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195456"/>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8.74275024646332</c:v>
                </c:pt>
                <c:pt idx="1">
                  <c:v>8.7482177701413359</c:v>
                </c:pt>
                <c:pt idx="2">
                  <c:v>8.7044130589512125</c:v>
                </c:pt>
              </c:numCache>
            </c:numRef>
          </c:val>
        </c:ser>
        <c:ser>
          <c:idx val="3"/>
          <c:order val="3"/>
          <c:tx>
            <c:strRef>
              <c:f>Sheet1!$AL$383</c:f>
              <c:strCache>
                <c:ptCount val="1"/>
                <c:pt idx="0">
                  <c:v>Cornwall</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5.6566385033192486</c:v>
                </c:pt>
                <c:pt idx="1">
                  <c:v>5.5596198981052085</c:v>
                </c:pt>
                <c:pt idx="2">
                  <c:v>5.4271566775430733</c:v>
                </c:pt>
              </c:numCache>
            </c:numRef>
          </c:val>
        </c:ser>
        <c:axId val="156380160"/>
        <c:axId val="156394240"/>
      </c:barChart>
      <c:catAx>
        <c:axId val="156380160"/>
        <c:scaling>
          <c:orientation val="minMax"/>
        </c:scaling>
        <c:axPos val="b"/>
        <c:numFmt formatCode="General" sourceLinked="1"/>
        <c:tickLblPos val="nextTo"/>
        <c:crossAx val="156394240"/>
        <c:crosses val="autoZero"/>
        <c:auto val="1"/>
        <c:lblAlgn val="ctr"/>
        <c:lblOffset val="100"/>
      </c:catAx>
      <c:valAx>
        <c:axId val="156394240"/>
        <c:scaling>
          <c:orientation val="minMax"/>
        </c:scaling>
        <c:axPos val="l"/>
        <c:majorGridlines/>
        <c:numFmt formatCode="General" sourceLinked="1"/>
        <c:tickLblPos val="nextTo"/>
        <c:txPr>
          <a:bodyPr/>
          <a:lstStyle/>
          <a:p>
            <a:pPr>
              <a:defRPr sz="800"/>
            </a:pPr>
            <a:endParaRPr lang="en-US"/>
          </a:p>
        </c:txPr>
        <c:crossAx val="156380160"/>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8.7600798871157988</c:v>
                </c:pt>
                <c:pt idx="1">
                  <c:v>8.7988507605854611</c:v>
                </c:pt>
                <c:pt idx="2">
                  <c:v>8.8226755598620965</c:v>
                </c:pt>
              </c:numCache>
            </c:numRef>
          </c:val>
        </c:ser>
        <c:ser>
          <c:idx val="3"/>
          <c:order val="3"/>
          <c:tx>
            <c:strRef>
              <c:f>Sheet1!$P$383</c:f>
              <c:strCache>
                <c:ptCount val="1"/>
                <c:pt idx="0">
                  <c:v>Cornwall</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9.8448422464387892</c:v>
                </c:pt>
                <c:pt idx="1">
                  <c:v>9.8556068254165954</c:v>
                </c:pt>
                <c:pt idx="2">
                  <c:v>9.9059335457437747</c:v>
                </c:pt>
              </c:numCache>
            </c:numRef>
          </c:val>
        </c:ser>
        <c:marker val="1"/>
        <c:axId val="156417024"/>
        <c:axId val="156308224"/>
      </c:lineChart>
      <c:catAx>
        <c:axId val="156417024"/>
        <c:scaling>
          <c:orientation val="minMax"/>
        </c:scaling>
        <c:axPos val="b"/>
        <c:numFmt formatCode="General" sourceLinked="1"/>
        <c:tickLblPos val="nextTo"/>
        <c:crossAx val="156308224"/>
        <c:crosses val="autoZero"/>
        <c:auto val="1"/>
        <c:lblAlgn val="ctr"/>
        <c:lblOffset val="100"/>
      </c:catAx>
      <c:valAx>
        <c:axId val="15630822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417024"/>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9.2299513836374132</c:v>
                </c:pt>
                <c:pt idx="1">
                  <c:v>9.2364514119425181</c:v>
                </c:pt>
                <c:pt idx="2">
                  <c:v>9.2416858176738454</c:v>
                </c:pt>
              </c:numCache>
            </c:numRef>
          </c:val>
        </c:ser>
        <c:ser>
          <c:idx val="3"/>
          <c:order val="3"/>
          <c:tx>
            <c:strRef>
              <c:f>Sheet1!$AW$383</c:f>
              <c:strCache>
                <c:ptCount val="1"/>
                <c:pt idx="0">
                  <c:v>Cornwall</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6.6286059143029545</c:v>
                </c:pt>
                <c:pt idx="1">
                  <c:v>6.6424523441524945</c:v>
                </c:pt>
                <c:pt idx="2">
                  <c:v>6.6042417997595724</c:v>
                </c:pt>
              </c:numCache>
            </c:numRef>
          </c:val>
        </c:ser>
        <c:axId val="156343680"/>
        <c:axId val="156349568"/>
      </c:barChart>
      <c:catAx>
        <c:axId val="156343680"/>
        <c:scaling>
          <c:orientation val="minMax"/>
        </c:scaling>
        <c:axPos val="b"/>
        <c:numFmt formatCode="General" sourceLinked="1"/>
        <c:tickLblPos val="nextTo"/>
        <c:crossAx val="156349568"/>
        <c:crosses val="autoZero"/>
        <c:auto val="1"/>
        <c:lblAlgn val="ctr"/>
        <c:lblOffset val="100"/>
      </c:catAx>
      <c:valAx>
        <c:axId val="156349568"/>
        <c:scaling>
          <c:orientation val="minMax"/>
        </c:scaling>
        <c:axPos val="l"/>
        <c:majorGridlines/>
        <c:numFmt formatCode="General" sourceLinked="1"/>
        <c:tickLblPos val="nextTo"/>
        <c:txPr>
          <a:bodyPr/>
          <a:lstStyle/>
          <a:p>
            <a:pPr>
              <a:defRPr sz="800"/>
            </a:pPr>
            <a:endParaRPr lang="en-US"/>
          </a:p>
        </c:txPr>
        <c:crossAx val="156343680"/>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7.6396141517881428</c:v>
                </c:pt>
                <c:pt idx="1">
                  <c:v>7.5278430471071385</c:v>
                </c:pt>
                <c:pt idx="2">
                  <c:v>7.6932296315293804</c:v>
                </c:pt>
              </c:numCache>
            </c:numRef>
          </c:val>
        </c:ser>
        <c:ser>
          <c:idx val="3"/>
          <c:order val="3"/>
          <c:tx>
            <c:strRef>
              <c:f>Sheet1!$AA$383</c:f>
              <c:strCache>
                <c:ptCount val="1"/>
                <c:pt idx="0">
                  <c:v>Cornwall</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7.8960526602613301</c:v>
                </c:pt>
                <c:pt idx="1">
                  <c:v>7.8676462675917831</c:v>
                </c:pt>
                <c:pt idx="2">
                  <c:v>7.9720351894442034</c:v>
                </c:pt>
              </c:numCache>
            </c:numRef>
          </c:val>
        </c:ser>
        <c:marker val="1"/>
        <c:axId val="156441984"/>
        <c:axId val="156456064"/>
      </c:lineChart>
      <c:catAx>
        <c:axId val="156441984"/>
        <c:scaling>
          <c:orientation val="minMax"/>
        </c:scaling>
        <c:axPos val="b"/>
        <c:numFmt formatCode="General" sourceLinked="1"/>
        <c:tickLblPos val="nextTo"/>
        <c:crossAx val="156456064"/>
        <c:crosses val="autoZero"/>
        <c:auto val="1"/>
        <c:lblAlgn val="ctr"/>
        <c:lblOffset val="100"/>
      </c:catAx>
      <c:valAx>
        <c:axId val="15645606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441984"/>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9.9888478574967206</c:v>
                </c:pt>
                <c:pt idx="1">
                  <c:v>9.991190988230203</c:v>
                </c:pt>
                <c:pt idx="2">
                  <c:v>9.9926925634948027</c:v>
                </c:pt>
              </c:numCache>
            </c:numRef>
          </c:val>
        </c:ser>
        <c:ser>
          <c:idx val="3"/>
          <c:order val="3"/>
          <c:tx>
            <c:strRef>
              <c:f>Sheet1!$BH$383</c:f>
              <c:strCache>
                <c:ptCount val="1"/>
                <c:pt idx="0">
                  <c:v>Cornwall</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9.8605612552806452</c:v>
                </c:pt>
                <c:pt idx="1">
                  <c:v>9.8883164462762601</c:v>
                </c:pt>
                <c:pt idx="2">
                  <c:v>9.8849676569923908</c:v>
                </c:pt>
              </c:numCache>
            </c:numRef>
          </c:val>
        </c:ser>
        <c:axId val="156491776"/>
        <c:axId val="156493312"/>
      </c:barChart>
      <c:catAx>
        <c:axId val="156491776"/>
        <c:scaling>
          <c:orientation val="minMax"/>
        </c:scaling>
        <c:axPos val="b"/>
        <c:numFmt formatCode="General" sourceLinked="1"/>
        <c:tickLblPos val="nextTo"/>
        <c:crossAx val="156493312"/>
        <c:crosses val="autoZero"/>
        <c:auto val="1"/>
        <c:lblAlgn val="ctr"/>
        <c:lblOffset val="100"/>
      </c:catAx>
      <c:valAx>
        <c:axId val="156493312"/>
        <c:scaling>
          <c:orientation val="minMax"/>
        </c:scaling>
        <c:axPos val="l"/>
        <c:majorGridlines/>
        <c:numFmt formatCode="General" sourceLinked="1"/>
        <c:tickLblPos val="nextTo"/>
        <c:txPr>
          <a:bodyPr/>
          <a:lstStyle/>
          <a:p>
            <a:pPr>
              <a:defRPr sz="800"/>
            </a:pPr>
            <a:endParaRPr lang="en-US"/>
          </a:p>
        </c:txPr>
        <c:crossAx val="156491776"/>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17.650099797638731</c:v>
                </c:pt>
                <c:pt idx="1">
                  <c:v>17.912001763358031</c:v>
                </c:pt>
                <c:pt idx="2">
                  <c:v>18.490763168018777</c:v>
                </c:pt>
              </c:numCache>
            </c:numRef>
          </c:val>
        </c:ser>
        <c:ser>
          <c:idx val="3"/>
          <c:order val="3"/>
          <c:tx>
            <c:strRef>
              <c:f>Sheet1!$E$383</c:f>
              <c:strCache>
                <c:ptCount val="1"/>
                <c:pt idx="0">
                  <c:v>Cornwall</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26.081717622148499</c:v>
                </c:pt>
                <c:pt idx="1">
                  <c:v>26.5963764992729</c:v>
                </c:pt>
                <c:pt idx="2">
                  <c:v>27.13489215694522</c:v>
                </c:pt>
              </c:numCache>
            </c:numRef>
          </c:val>
        </c:ser>
        <c:marker val="1"/>
        <c:axId val="156549120"/>
        <c:axId val="156550656"/>
      </c:lineChart>
      <c:catAx>
        <c:axId val="156549120"/>
        <c:scaling>
          <c:orientation val="minMax"/>
        </c:scaling>
        <c:axPos val="b"/>
        <c:numFmt formatCode="General" sourceLinked="1"/>
        <c:tickLblPos val="nextTo"/>
        <c:crossAx val="156550656"/>
        <c:crosses val="autoZero"/>
        <c:auto val="1"/>
        <c:lblAlgn val="ctr"/>
        <c:lblOffset val="100"/>
      </c:catAx>
      <c:valAx>
        <c:axId val="15655065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549120"/>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3.5788104418642943</c:v>
                </c:pt>
                <c:pt idx="1">
                  <c:v>3.5057293921378911</c:v>
                </c:pt>
                <c:pt idx="2">
                  <c:v>3.4284947813138644</c:v>
                </c:pt>
              </c:numCache>
            </c:numRef>
          </c:val>
        </c:ser>
        <c:ser>
          <c:idx val="3"/>
          <c:order val="3"/>
          <c:tx>
            <c:strRef>
              <c:f>Sheet1!$AL$383</c:f>
              <c:strCache>
                <c:ptCount val="1"/>
                <c:pt idx="0">
                  <c:v>Cornwall</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1.1823364741226301</c:v>
                </c:pt>
                <c:pt idx="1">
                  <c:v>1.1624254402993</c:v>
                </c:pt>
                <c:pt idx="2">
                  <c:v>1.04687113966047</c:v>
                </c:pt>
              </c:numCache>
            </c:numRef>
          </c:val>
        </c:ser>
        <c:axId val="156667904"/>
        <c:axId val="156669440"/>
      </c:barChart>
      <c:catAx>
        <c:axId val="156667904"/>
        <c:scaling>
          <c:orientation val="minMax"/>
        </c:scaling>
        <c:axPos val="b"/>
        <c:numFmt formatCode="General" sourceLinked="1"/>
        <c:tickLblPos val="nextTo"/>
        <c:crossAx val="156669440"/>
        <c:crosses val="autoZero"/>
        <c:auto val="1"/>
        <c:lblAlgn val="ctr"/>
        <c:lblOffset val="100"/>
      </c:catAx>
      <c:valAx>
        <c:axId val="156669440"/>
        <c:scaling>
          <c:orientation val="minMax"/>
        </c:scaling>
        <c:axPos val="l"/>
        <c:majorGridlines/>
        <c:numFmt formatCode="General" sourceLinked="1"/>
        <c:tickLblPos val="nextTo"/>
        <c:txPr>
          <a:bodyPr/>
          <a:lstStyle/>
          <a:p>
            <a:pPr>
              <a:defRPr sz="800"/>
            </a:pPr>
            <a:endParaRPr lang="en-US"/>
          </a:p>
        </c:txPr>
        <c:crossAx val="156667904"/>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13.786242031588626</c:v>
                </c:pt>
                <c:pt idx="1">
                  <c:v>13.848958044329118</c:v>
                </c:pt>
                <c:pt idx="2">
                  <c:v>13.922025749355845</c:v>
                </c:pt>
              </c:numCache>
            </c:numRef>
          </c:val>
        </c:ser>
        <c:ser>
          <c:idx val="3"/>
          <c:order val="3"/>
          <c:tx>
            <c:strRef>
              <c:f>Sheet1!$P$383</c:f>
              <c:strCache>
                <c:ptCount val="1"/>
                <c:pt idx="0">
                  <c:v>Cornwall</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21.109269561940401</c:v>
                </c:pt>
                <c:pt idx="1">
                  <c:v>21.073995074662701</c:v>
                </c:pt>
                <c:pt idx="2">
                  <c:v>21.281556592083174</c:v>
                </c:pt>
              </c:numCache>
            </c:numRef>
          </c:val>
        </c:ser>
        <c:marker val="1"/>
        <c:axId val="156569600"/>
        <c:axId val="156571136"/>
      </c:lineChart>
      <c:catAx>
        <c:axId val="156569600"/>
        <c:scaling>
          <c:orientation val="minMax"/>
        </c:scaling>
        <c:axPos val="b"/>
        <c:numFmt formatCode="General" sourceLinked="1"/>
        <c:tickLblPos val="nextTo"/>
        <c:crossAx val="156571136"/>
        <c:crosses val="autoZero"/>
        <c:auto val="1"/>
        <c:lblAlgn val="ctr"/>
        <c:lblOffset val="100"/>
      </c:catAx>
      <c:valAx>
        <c:axId val="15657113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569600"/>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5.9816196336487604</c:v>
                </c:pt>
                <c:pt idx="1">
                  <c:v>6.0047308728827806</c:v>
                </c:pt>
                <c:pt idx="2">
                  <c:v>6.0044984710272296</c:v>
                </c:pt>
              </c:numCache>
            </c:numRef>
          </c:val>
        </c:ser>
        <c:ser>
          <c:idx val="3"/>
          <c:order val="3"/>
          <c:tx>
            <c:strRef>
              <c:f>Sheet1!$AW$383</c:f>
              <c:strCache>
                <c:ptCount val="1"/>
                <c:pt idx="0">
                  <c:v>Cornwall</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1.3818107333060201</c:v>
                </c:pt>
                <c:pt idx="1">
                  <c:v>1.3683337451028799</c:v>
                </c:pt>
                <c:pt idx="2">
                  <c:v>1.2931916846080498</c:v>
                </c:pt>
              </c:numCache>
            </c:numRef>
          </c:val>
        </c:ser>
        <c:axId val="156606848"/>
        <c:axId val="156608384"/>
      </c:barChart>
      <c:catAx>
        <c:axId val="156606848"/>
        <c:scaling>
          <c:orientation val="minMax"/>
        </c:scaling>
        <c:axPos val="b"/>
        <c:numFmt formatCode="General" sourceLinked="1"/>
        <c:tickLblPos val="nextTo"/>
        <c:crossAx val="156608384"/>
        <c:crosses val="autoZero"/>
        <c:auto val="1"/>
        <c:lblAlgn val="ctr"/>
        <c:lblOffset val="100"/>
      </c:catAx>
      <c:valAx>
        <c:axId val="156608384"/>
        <c:scaling>
          <c:orientation val="minMax"/>
        </c:scaling>
        <c:axPos val="l"/>
        <c:majorGridlines/>
        <c:numFmt formatCode="General" sourceLinked="1"/>
        <c:tickLblPos val="nextTo"/>
        <c:txPr>
          <a:bodyPr/>
          <a:lstStyle/>
          <a:p>
            <a:pPr>
              <a:defRPr sz="800"/>
            </a:pPr>
            <a:endParaRPr lang="en-US"/>
          </a:p>
        </c:txPr>
        <c:crossAx val="156606848"/>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9.2310918825645256</c:v>
                </c:pt>
                <c:pt idx="1">
                  <c:v>9.1993162844436807</c:v>
                </c:pt>
                <c:pt idx="2">
                  <c:v>9.2932083296065606</c:v>
                </c:pt>
              </c:numCache>
            </c:numRef>
          </c:val>
        </c:ser>
        <c:ser>
          <c:idx val="4"/>
          <c:order val="3"/>
          <c:tx>
            <c:strRef>
              <c:f>Sheet1!$P$383</c:f>
              <c:strCache>
                <c:ptCount val="1"/>
                <c:pt idx="0">
                  <c:v>Cornwall</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12.192019314106922</c:v>
                </c:pt>
                <c:pt idx="1">
                  <c:v>12.362537011434631</c:v>
                </c:pt>
                <c:pt idx="2">
                  <c:v>12.3898618531355</c:v>
                </c:pt>
              </c:numCache>
            </c:numRef>
          </c:val>
        </c:ser>
        <c:marker val="1"/>
        <c:axId val="155373568"/>
        <c:axId val="155375104"/>
      </c:lineChart>
      <c:catAx>
        <c:axId val="155373568"/>
        <c:scaling>
          <c:orientation val="minMax"/>
        </c:scaling>
        <c:axPos val="b"/>
        <c:numFmt formatCode="General" sourceLinked="1"/>
        <c:tickLblPos val="nextTo"/>
        <c:crossAx val="155375104"/>
        <c:crosses val="autoZero"/>
        <c:auto val="1"/>
        <c:lblAlgn val="ctr"/>
        <c:lblOffset val="100"/>
      </c:catAx>
      <c:valAx>
        <c:axId val="15537510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373568"/>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10.142756446045494</c:v>
                </c:pt>
                <c:pt idx="1">
                  <c:v>9.9651981323910501</c:v>
                </c:pt>
                <c:pt idx="2">
                  <c:v>10.351956869263356</c:v>
                </c:pt>
              </c:numCache>
            </c:numRef>
          </c:val>
        </c:ser>
        <c:ser>
          <c:idx val="3"/>
          <c:order val="3"/>
          <c:tx>
            <c:strRef>
              <c:f>Sheet1!$AA$383</c:f>
              <c:strCache>
                <c:ptCount val="1"/>
                <c:pt idx="0">
                  <c:v>Cornwall</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12.356690971497411</c:v>
                </c:pt>
                <c:pt idx="1">
                  <c:v>12.307400801595911</c:v>
                </c:pt>
                <c:pt idx="2">
                  <c:v>12.544974376718399</c:v>
                </c:pt>
              </c:numCache>
            </c:numRef>
          </c:val>
        </c:ser>
        <c:marker val="1"/>
        <c:axId val="156782976"/>
        <c:axId val="156784512"/>
      </c:lineChart>
      <c:catAx>
        <c:axId val="156782976"/>
        <c:scaling>
          <c:orientation val="minMax"/>
        </c:scaling>
        <c:axPos val="b"/>
        <c:numFmt formatCode="General" sourceLinked="1"/>
        <c:tickLblPos val="nextTo"/>
        <c:crossAx val="156784512"/>
        <c:crosses val="autoZero"/>
        <c:auto val="1"/>
        <c:lblAlgn val="ctr"/>
        <c:lblOffset val="100"/>
      </c:catAx>
      <c:valAx>
        <c:axId val="15678451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782976"/>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9.5516369246113406</c:v>
                </c:pt>
                <c:pt idx="1">
                  <c:v>9.5547342017711507</c:v>
                </c:pt>
                <c:pt idx="2">
                  <c:v>9.4974505213619267</c:v>
                </c:pt>
              </c:numCache>
            </c:numRef>
          </c:val>
        </c:ser>
        <c:ser>
          <c:idx val="3"/>
          <c:order val="3"/>
          <c:tx>
            <c:strRef>
              <c:f>Sheet1!$BH$383</c:f>
              <c:strCache>
                <c:ptCount val="1"/>
                <c:pt idx="0">
                  <c:v>Cornwall</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6.1186672128908901</c:v>
                </c:pt>
                <c:pt idx="1">
                  <c:v>5.7888681043306507</c:v>
                </c:pt>
                <c:pt idx="2">
                  <c:v>5.5842304027106264</c:v>
                </c:pt>
              </c:numCache>
            </c:numRef>
          </c:val>
        </c:ser>
        <c:axId val="156705536"/>
        <c:axId val="156707072"/>
      </c:barChart>
      <c:catAx>
        <c:axId val="156705536"/>
        <c:scaling>
          <c:orientation val="minMax"/>
        </c:scaling>
        <c:axPos val="b"/>
        <c:numFmt formatCode="General" sourceLinked="1"/>
        <c:tickLblPos val="nextTo"/>
        <c:crossAx val="156707072"/>
        <c:crosses val="autoZero"/>
        <c:auto val="1"/>
        <c:lblAlgn val="ctr"/>
        <c:lblOffset val="100"/>
      </c:catAx>
      <c:valAx>
        <c:axId val="156707072"/>
        <c:scaling>
          <c:orientation val="minMax"/>
        </c:scaling>
        <c:axPos val="l"/>
        <c:majorGridlines/>
        <c:numFmt formatCode="General" sourceLinked="1"/>
        <c:tickLblPos val="nextTo"/>
        <c:txPr>
          <a:bodyPr/>
          <a:lstStyle/>
          <a:p>
            <a:pPr>
              <a:defRPr sz="800"/>
            </a:pPr>
            <a:endParaRPr lang="en-US"/>
          </a:p>
        </c:txPr>
        <c:crossAx val="156705536"/>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20.229306906772489</c:v>
                </c:pt>
                <c:pt idx="1">
                  <c:v>20.410777020977584</c:v>
                </c:pt>
                <c:pt idx="2">
                  <c:v>21.426829812779022</c:v>
                </c:pt>
              </c:numCache>
            </c:numRef>
          </c:val>
        </c:ser>
        <c:ser>
          <c:idx val="3"/>
          <c:order val="3"/>
          <c:tx>
            <c:strRef>
              <c:f>Sheet1!$E$383</c:f>
              <c:strCache>
                <c:ptCount val="1"/>
                <c:pt idx="0">
                  <c:v>Cornwall</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34.330651022242137</c:v>
                </c:pt>
                <c:pt idx="1">
                  <c:v>35.107266228704098</c:v>
                </c:pt>
                <c:pt idx="2">
                  <c:v>35.306195266607801</c:v>
                </c:pt>
              </c:numCache>
            </c:numRef>
          </c:val>
        </c:ser>
        <c:marker val="1"/>
        <c:axId val="156750592"/>
        <c:axId val="156752128"/>
      </c:lineChart>
      <c:catAx>
        <c:axId val="156750592"/>
        <c:scaling>
          <c:orientation val="minMax"/>
        </c:scaling>
        <c:axPos val="b"/>
        <c:numFmt formatCode="General" sourceLinked="1"/>
        <c:tickLblPos val="nextTo"/>
        <c:crossAx val="156752128"/>
        <c:crosses val="autoZero"/>
        <c:auto val="1"/>
        <c:lblAlgn val="ctr"/>
        <c:lblOffset val="100"/>
      </c:catAx>
      <c:valAx>
        <c:axId val="15675212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750592"/>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2.9910322015084394</c:v>
                </c:pt>
                <c:pt idx="1">
                  <c:v>2.8854517810755871</c:v>
                </c:pt>
                <c:pt idx="2">
                  <c:v>2.6371177238046188</c:v>
                </c:pt>
              </c:numCache>
            </c:numRef>
          </c:val>
        </c:ser>
        <c:ser>
          <c:idx val="3"/>
          <c:order val="3"/>
          <c:tx>
            <c:strRef>
              <c:f>Sheet1!$AL$383</c:f>
              <c:strCache>
                <c:ptCount val="1"/>
                <c:pt idx="0">
                  <c:v>Cornwall</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0.62763401473078984</c:v>
                </c:pt>
                <c:pt idx="1">
                  <c:v>0.61212097621735195</c:v>
                </c:pt>
                <c:pt idx="2">
                  <c:v>0.60702191428905183</c:v>
                </c:pt>
              </c:numCache>
            </c:numRef>
          </c:val>
        </c:ser>
        <c:axId val="156861568"/>
        <c:axId val="156863104"/>
      </c:barChart>
      <c:catAx>
        <c:axId val="156861568"/>
        <c:scaling>
          <c:orientation val="minMax"/>
        </c:scaling>
        <c:axPos val="b"/>
        <c:numFmt formatCode="General" sourceLinked="1"/>
        <c:tickLblPos val="nextTo"/>
        <c:crossAx val="156863104"/>
        <c:crosses val="autoZero"/>
        <c:auto val="1"/>
        <c:lblAlgn val="ctr"/>
        <c:lblOffset val="100"/>
      </c:catAx>
      <c:valAx>
        <c:axId val="156863104"/>
        <c:scaling>
          <c:orientation val="minMax"/>
        </c:scaling>
        <c:axPos val="l"/>
        <c:majorGridlines/>
        <c:numFmt formatCode="General" sourceLinked="1"/>
        <c:tickLblPos val="nextTo"/>
        <c:txPr>
          <a:bodyPr/>
          <a:lstStyle/>
          <a:p>
            <a:pPr>
              <a:defRPr sz="800"/>
            </a:pPr>
            <a:endParaRPr lang="en-US"/>
          </a:p>
        </c:txPr>
        <c:crossAx val="156861568"/>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16.370437556754485</c:v>
                </c:pt>
                <c:pt idx="1">
                  <c:v>16.111891817075506</c:v>
                </c:pt>
                <c:pt idx="2">
                  <c:v>16.71579768797783</c:v>
                </c:pt>
              </c:numCache>
            </c:numRef>
          </c:val>
        </c:ser>
        <c:ser>
          <c:idx val="3"/>
          <c:order val="3"/>
          <c:tx>
            <c:strRef>
              <c:f>Sheet1!$P$383</c:f>
              <c:strCache>
                <c:ptCount val="1"/>
                <c:pt idx="0">
                  <c:v>Cornwall</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32.266693853347064</c:v>
                </c:pt>
                <c:pt idx="1">
                  <c:v>32.153856833951011</c:v>
                </c:pt>
                <c:pt idx="2">
                  <c:v>32.103574519664164</c:v>
                </c:pt>
              </c:numCache>
            </c:numRef>
          </c:val>
        </c:ser>
        <c:marker val="1"/>
        <c:axId val="156906624"/>
        <c:axId val="156908160"/>
      </c:lineChart>
      <c:catAx>
        <c:axId val="156906624"/>
        <c:scaling>
          <c:orientation val="minMax"/>
        </c:scaling>
        <c:axPos val="b"/>
        <c:numFmt formatCode="General" sourceLinked="1"/>
        <c:tickLblPos val="nextTo"/>
        <c:crossAx val="156908160"/>
        <c:crosses val="autoZero"/>
        <c:auto val="1"/>
        <c:lblAlgn val="ctr"/>
        <c:lblOffset val="100"/>
      </c:catAx>
      <c:valAx>
        <c:axId val="15690816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906624"/>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4.8727064935325552</c:v>
                </c:pt>
                <c:pt idx="1">
                  <c:v>4.8456692932076137</c:v>
                </c:pt>
                <c:pt idx="2">
                  <c:v>4.5210009507354885</c:v>
                </c:pt>
              </c:numCache>
            </c:numRef>
          </c:val>
        </c:ser>
        <c:ser>
          <c:idx val="3"/>
          <c:order val="3"/>
          <c:tx>
            <c:strRef>
              <c:f>Sheet1!$AW$383</c:f>
              <c:strCache>
                <c:ptCount val="1"/>
                <c:pt idx="0">
                  <c:v>Cornwall</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0.79396589074008395</c:v>
                </c:pt>
                <c:pt idx="1">
                  <c:v>0.78770775758047684</c:v>
                </c:pt>
                <c:pt idx="2">
                  <c:v>0.83029076330232399</c:v>
                </c:pt>
              </c:numCache>
            </c:numRef>
          </c:val>
        </c:ser>
        <c:axId val="156952064"/>
        <c:axId val="156953600"/>
      </c:barChart>
      <c:catAx>
        <c:axId val="156952064"/>
        <c:scaling>
          <c:orientation val="minMax"/>
        </c:scaling>
        <c:axPos val="b"/>
        <c:numFmt formatCode="General" sourceLinked="1"/>
        <c:tickLblPos val="nextTo"/>
        <c:crossAx val="156953600"/>
        <c:crosses val="autoZero"/>
        <c:auto val="1"/>
        <c:lblAlgn val="ctr"/>
        <c:lblOffset val="100"/>
      </c:catAx>
      <c:valAx>
        <c:axId val="156953600"/>
        <c:scaling>
          <c:orientation val="minMax"/>
        </c:scaling>
        <c:axPos val="l"/>
        <c:majorGridlines/>
        <c:numFmt formatCode="General" sourceLinked="1"/>
        <c:tickLblPos val="nextTo"/>
        <c:txPr>
          <a:bodyPr/>
          <a:lstStyle/>
          <a:p>
            <a:pPr>
              <a:defRPr sz="800"/>
            </a:pPr>
            <a:endParaRPr lang="en-US"/>
          </a:p>
        </c:txPr>
        <c:crossAx val="156952064"/>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11.141171318577406</c:v>
                </c:pt>
                <c:pt idx="1">
                  <c:v>10.908017950822837</c:v>
                </c:pt>
                <c:pt idx="2">
                  <c:v>11.592536797179001</c:v>
                </c:pt>
              </c:numCache>
            </c:numRef>
          </c:val>
        </c:ser>
        <c:ser>
          <c:idx val="3"/>
          <c:order val="3"/>
          <c:tx>
            <c:strRef>
              <c:f>Sheet1!$AA$383</c:f>
              <c:strCache>
                <c:ptCount val="1"/>
                <c:pt idx="0">
                  <c:v>Cornwall</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15.839013335944209</c:v>
                </c:pt>
                <c:pt idx="1">
                  <c:v>15.6426576435556</c:v>
                </c:pt>
                <c:pt idx="2">
                  <c:v>15.963404919323324</c:v>
                </c:pt>
              </c:numCache>
            </c:numRef>
          </c:val>
        </c:ser>
        <c:marker val="1"/>
        <c:axId val="157001216"/>
        <c:axId val="157002752"/>
      </c:lineChart>
      <c:catAx>
        <c:axId val="157001216"/>
        <c:scaling>
          <c:orientation val="minMax"/>
        </c:scaling>
        <c:axPos val="b"/>
        <c:numFmt formatCode="General" sourceLinked="1"/>
        <c:tickLblPos val="nextTo"/>
        <c:crossAx val="157002752"/>
        <c:crosses val="autoZero"/>
        <c:auto val="1"/>
        <c:lblAlgn val="ctr"/>
        <c:lblOffset val="100"/>
      </c:catAx>
      <c:valAx>
        <c:axId val="15700275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001216"/>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9.0493602510928763</c:v>
                </c:pt>
                <c:pt idx="1">
                  <c:v>8.9301772499594332</c:v>
                </c:pt>
                <c:pt idx="2">
                  <c:v>8.7141112110785439</c:v>
                </c:pt>
              </c:numCache>
            </c:numRef>
          </c:val>
        </c:ser>
        <c:ser>
          <c:idx val="3"/>
          <c:order val="3"/>
          <c:tx>
            <c:strRef>
              <c:f>Sheet1!$BH$383</c:f>
              <c:strCache>
                <c:ptCount val="1"/>
                <c:pt idx="0">
                  <c:v>Cornwall</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3.3011146559533699</c:v>
                </c:pt>
                <c:pt idx="1">
                  <c:v>3.0987894593437377</c:v>
                </c:pt>
                <c:pt idx="2">
                  <c:v>3.2923202677980612</c:v>
                </c:pt>
              </c:numCache>
            </c:numRef>
          </c:val>
        </c:ser>
        <c:axId val="157104384"/>
        <c:axId val="157126656"/>
      </c:barChart>
      <c:catAx>
        <c:axId val="157104384"/>
        <c:scaling>
          <c:orientation val="minMax"/>
        </c:scaling>
        <c:axPos val="b"/>
        <c:numFmt formatCode="General" sourceLinked="1"/>
        <c:tickLblPos val="nextTo"/>
        <c:crossAx val="157126656"/>
        <c:crosses val="autoZero"/>
        <c:auto val="1"/>
        <c:lblAlgn val="ctr"/>
        <c:lblOffset val="100"/>
      </c:catAx>
      <c:valAx>
        <c:axId val="157126656"/>
        <c:scaling>
          <c:orientation val="minMax"/>
        </c:scaling>
        <c:axPos val="l"/>
        <c:majorGridlines/>
        <c:numFmt formatCode="General" sourceLinked="1"/>
        <c:tickLblPos val="nextTo"/>
        <c:txPr>
          <a:bodyPr/>
          <a:lstStyle/>
          <a:p>
            <a:pPr>
              <a:defRPr sz="800"/>
            </a:pPr>
            <a:endParaRPr lang="en-US"/>
          </a:p>
        </c:txPr>
        <c:crossAx val="157104384"/>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10.966632760052851</c:v>
                </c:pt>
                <c:pt idx="1">
                  <c:v>11.085384586113129</c:v>
                </c:pt>
              </c:numCache>
            </c:numRef>
          </c:val>
        </c:ser>
        <c:ser>
          <c:idx val="3"/>
          <c:order val="3"/>
          <c:tx>
            <c:strRef>
              <c:f>Sheet1!$E$383</c:f>
              <c:strCache>
                <c:ptCount val="1"/>
                <c:pt idx="0">
                  <c:v>Cornwall</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15.868203859772304</c:v>
                </c:pt>
                <c:pt idx="1">
                  <c:v>15.803458650694209</c:v>
                </c:pt>
              </c:numCache>
            </c:numRef>
          </c:val>
        </c:ser>
        <c:marker val="1"/>
        <c:axId val="157149440"/>
        <c:axId val="157024256"/>
      </c:lineChart>
      <c:catAx>
        <c:axId val="157149440"/>
        <c:scaling>
          <c:orientation val="minMax"/>
        </c:scaling>
        <c:axPos val="b"/>
        <c:numFmt formatCode="General" sourceLinked="1"/>
        <c:tickLblPos val="nextTo"/>
        <c:crossAx val="157024256"/>
        <c:crosses val="autoZero"/>
        <c:auto val="1"/>
        <c:lblAlgn val="ctr"/>
        <c:lblOffset val="100"/>
      </c:catAx>
      <c:valAx>
        <c:axId val="15702425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149440"/>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7.7300860905453028</c:v>
                </c:pt>
                <c:pt idx="1">
                  <c:v>8.1172980587118939</c:v>
                </c:pt>
              </c:numCache>
            </c:numRef>
          </c:val>
        </c:ser>
        <c:ser>
          <c:idx val="3"/>
          <c:order val="3"/>
          <c:tx>
            <c:strRef>
              <c:f>Sheet1!$AL$383</c:f>
              <c:strCache>
                <c:ptCount val="1"/>
                <c:pt idx="0">
                  <c:v>Cornwall</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3.7860713194609499</c:v>
                </c:pt>
                <c:pt idx="1">
                  <c:v>4.9153320279813899</c:v>
                </c:pt>
              </c:numCache>
            </c:numRef>
          </c:val>
        </c:ser>
        <c:axId val="157067904"/>
        <c:axId val="157077888"/>
      </c:barChart>
      <c:catAx>
        <c:axId val="157067904"/>
        <c:scaling>
          <c:orientation val="minMax"/>
        </c:scaling>
        <c:axPos val="b"/>
        <c:numFmt formatCode="General" sourceLinked="1"/>
        <c:tickLblPos val="nextTo"/>
        <c:crossAx val="157077888"/>
        <c:crosses val="autoZero"/>
        <c:auto val="1"/>
        <c:lblAlgn val="ctr"/>
        <c:lblOffset val="100"/>
      </c:catAx>
      <c:valAx>
        <c:axId val="157077888"/>
        <c:scaling>
          <c:orientation val="minMax"/>
        </c:scaling>
        <c:axPos val="l"/>
        <c:majorGridlines/>
        <c:numFmt formatCode="General" sourceLinked="1"/>
        <c:tickLblPos val="nextTo"/>
        <c:txPr>
          <a:bodyPr/>
          <a:lstStyle/>
          <a:p>
            <a:pPr>
              <a:defRPr sz="800"/>
            </a:pPr>
            <a:endParaRPr lang="en-US"/>
          </a:p>
        </c:txPr>
        <c:crossAx val="157067904"/>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7.6742571362014225</c:v>
                </c:pt>
                <c:pt idx="1">
                  <c:v>7.5578456901187758</c:v>
                </c:pt>
                <c:pt idx="2">
                  <c:v>7.7258019540232326</c:v>
                </c:pt>
              </c:numCache>
            </c:numRef>
          </c:val>
        </c:ser>
        <c:ser>
          <c:idx val="4"/>
          <c:order val="3"/>
          <c:tx>
            <c:strRef>
              <c:f>Sheet1!$AB$383</c:f>
              <c:strCache>
                <c:ptCount val="1"/>
                <c:pt idx="0">
                  <c:v>Cornwall</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8.9365777215000985</c:v>
                </c:pt>
                <c:pt idx="1">
                  <c:v>8.9357562441394798</c:v>
                </c:pt>
                <c:pt idx="2">
                  <c:v>9.0369697921848999</c:v>
                </c:pt>
              </c:numCache>
            </c:numRef>
          </c:val>
        </c:ser>
        <c:marker val="1"/>
        <c:axId val="126198144"/>
        <c:axId val="126199680"/>
      </c:lineChart>
      <c:catAx>
        <c:axId val="126198144"/>
        <c:scaling>
          <c:orientation val="minMax"/>
        </c:scaling>
        <c:axPos val="b"/>
        <c:numFmt formatCode="General" sourceLinked="1"/>
        <c:tickLblPos val="nextTo"/>
        <c:crossAx val="126199680"/>
        <c:crosses val="autoZero"/>
        <c:auto val="1"/>
        <c:lblAlgn val="ctr"/>
        <c:lblOffset val="100"/>
      </c:catAx>
      <c:valAx>
        <c:axId val="126199680"/>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26198144"/>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9.3553205058154063</c:v>
                </c:pt>
                <c:pt idx="1">
                  <c:v>9.6988478485066505</c:v>
                </c:pt>
              </c:numCache>
            </c:numRef>
          </c:val>
        </c:ser>
        <c:ser>
          <c:idx val="3"/>
          <c:order val="3"/>
          <c:tx>
            <c:strRef>
              <c:f>Sheet1!$P$383</c:f>
              <c:strCache>
                <c:ptCount val="1"/>
                <c:pt idx="0">
                  <c:v>Cornwall</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12.211553631038299</c:v>
                </c:pt>
                <c:pt idx="1">
                  <c:v>12.348044171502202</c:v>
                </c:pt>
              </c:numCache>
            </c:numRef>
          </c:val>
        </c:ser>
        <c:marker val="1"/>
        <c:axId val="157170304"/>
        <c:axId val="157176192"/>
      </c:lineChart>
      <c:catAx>
        <c:axId val="157170304"/>
        <c:scaling>
          <c:orientation val="minMax"/>
        </c:scaling>
        <c:axPos val="b"/>
        <c:numFmt formatCode="General" sourceLinked="1"/>
        <c:tickLblPos val="nextTo"/>
        <c:crossAx val="157176192"/>
        <c:crosses val="autoZero"/>
        <c:auto val="1"/>
        <c:lblAlgn val="ctr"/>
        <c:lblOffset val="100"/>
      </c:catAx>
      <c:valAx>
        <c:axId val="15717619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170304"/>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8.3165016845354209</c:v>
                </c:pt>
                <c:pt idx="1">
                  <c:v>8.5686843037612768</c:v>
                </c:pt>
              </c:numCache>
            </c:numRef>
          </c:val>
        </c:ser>
        <c:ser>
          <c:idx val="3"/>
          <c:order val="3"/>
          <c:tx>
            <c:strRef>
              <c:f>Sheet1!$AW$383</c:f>
              <c:strCache>
                <c:ptCount val="1"/>
                <c:pt idx="0">
                  <c:v>Cornwall</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4.0797379408669698</c:v>
                </c:pt>
                <c:pt idx="1">
                  <c:v>5.3525077819058096</c:v>
                </c:pt>
              </c:numCache>
            </c:numRef>
          </c:val>
        </c:ser>
        <c:axId val="157219840"/>
        <c:axId val="157233920"/>
      </c:barChart>
      <c:catAx>
        <c:axId val="157219840"/>
        <c:scaling>
          <c:orientation val="minMax"/>
        </c:scaling>
        <c:axPos val="b"/>
        <c:numFmt formatCode="General" sourceLinked="1"/>
        <c:tickLblPos val="nextTo"/>
        <c:crossAx val="157233920"/>
        <c:crosses val="autoZero"/>
        <c:auto val="1"/>
        <c:lblAlgn val="ctr"/>
        <c:lblOffset val="100"/>
      </c:catAx>
      <c:valAx>
        <c:axId val="157233920"/>
        <c:scaling>
          <c:orientation val="minMax"/>
        </c:scaling>
        <c:axPos val="l"/>
        <c:majorGridlines/>
        <c:numFmt formatCode="General" sourceLinked="1"/>
        <c:tickLblPos val="nextTo"/>
        <c:txPr>
          <a:bodyPr/>
          <a:lstStyle/>
          <a:p>
            <a:pPr>
              <a:defRPr sz="800"/>
            </a:pPr>
            <a:endParaRPr lang="en-US"/>
          </a:p>
        </c:txPr>
        <c:crossAx val="157219840"/>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7.9755779438215484</c:v>
                </c:pt>
                <c:pt idx="1">
                  <c:v>7.7509584863235785</c:v>
                </c:pt>
              </c:numCache>
            </c:numRef>
          </c:val>
        </c:ser>
        <c:ser>
          <c:idx val="3"/>
          <c:order val="3"/>
          <c:tx>
            <c:strRef>
              <c:f>Sheet1!$AA$383</c:f>
              <c:strCache>
                <c:ptCount val="1"/>
                <c:pt idx="0">
                  <c:v>Cornwall</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8.8872600527149803</c:v>
                </c:pt>
                <c:pt idx="1">
                  <c:v>8.6475265742513692</c:v>
                </c:pt>
              </c:numCache>
            </c:numRef>
          </c:val>
        </c:ser>
        <c:marker val="1"/>
        <c:axId val="157273088"/>
        <c:axId val="157278976"/>
      </c:lineChart>
      <c:catAx>
        <c:axId val="157273088"/>
        <c:scaling>
          <c:orientation val="minMax"/>
        </c:scaling>
        <c:axPos val="b"/>
        <c:numFmt formatCode="General" sourceLinked="1"/>
        <c:tickLblPos val="nextTo"/>
        <c:crossAx val="157278976"/>
        <c:crosses val="autoZero"/>
        <c:auto val="1"/>
        <c:lblAlgn val="ctr"/>
        <c:lblOffset val="100"/>
      </c:catAx>
      <c:valAx>
        <c:axId val="15727897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273088"/>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9.9193818265404055</c:v>
                </c:pt>
                <c:pt idx="1">
                  <c:v>9.9629747000731559</c:v>
                </c:pt>
              </c:numCache>
            </c:numRef>
          </c:val>
        </c:ser>
        <c:ser>
          <c:idx val="3"/>
          <c:order val="3"/>
          <c:tx>
            <c:strRef>
              <c:f>Sheet1!$BH$383</c:f>
              <c:strCache>
                <c:ptCount val="1"/>
                <c:pt idx="0">
                  <c:v>Cornwall</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9.5758808852982238</c:v>
                </c:pt>
                <c:pt idx="1">
                  <c:v>9.6738084479700017</c:v>
                </c:pt>
              </c:numCache>
            </c:numRef>
          </c:val>
        </c:ser>
        <c:axId val="157314432"/>
        <c:axId val="157320320"/>
      </c:barChart>
      <c:catAx>
        <c:axId val="157314432"/>
        <c:scaling>
          <c:orientation val="minMax"/>
        </c:scaling>
        <c:axPos val="b"/>
        <c:numFmt formatCode="General" sourceLinked="1"/>
        <c:tickLblPos val="nextTo"/>
        <c:crossAx val="157320320"/>
        <c:crosses val="autoZero"/>
        <c:auto val="1"/>
        <c:lblAlgn val="ctr"/>
        <c:lblOffset val="100"/>
      </c:catAx>
      <c:valAx>
        <c:axId val="157320320"/>
        <c:scaling>
          <c:orientation val="minMax"/>
        </c:scaling>
        <c:axPos val="l"/>
        <c:majorGridlines/>
        <c:numFmt formatCode="General" sourceLinked="1"/>
        <c:tickLblPos val="nextTo"/>
        <c:txPr>
          <a:bodyPr/>
          <a:lstStyle/>
          <a:p>
            <a:pPr>
              <a:defRPr sz="800"/>
            </a:pPr>
            <a:endParaRPr lang="en-US"/>
          </a:p>
        </c:txPr>
        <c:crossAx val="157314432"/>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37.468340219146654</c:v>
                </c:pt>
                <c:pt idx="1">
                  <c:v>40.685974659638298</c:v>
                </c:pt>
              </c:numCache>
            </c:numRef>
          </c:val>
        </c:ser>
        <c:ser>
          <c:idx val="3"/>
          <c:order val="3"/>
          <c:tx>
            <c:strRef>
              <c:f>Sheet1!$E$383</c:f>
              <c:strCache>
                <c:ptCount val="1"/>
                <c:pt idx="0">
                  <c:v>Cornwall</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59.860756620850111</c:v>
                </c:pt>
                <c:pt idx="1">
                  <c:v>64.8187095451907</c:v>
                </c:pt>
              </c:numCache>
            </c:numRef>
          </c:val>
        </c:ser>
        <c:marker val="1"/>
        <c:axId val="157372416"/>
        <c:axId val="157373952"/>
      </c:lineChart>
      <c:catAx>
        <c:axId val="157372416"/>
        <c:scaling>
          <c:orientation val="minMax"/>
        </c:scaling>
        <c:axPos val="b"/>
        <c:numFmt formatCode="General" sourceLinked="1"/>
        <c:tickLblPos val="nextTo"/>
        <c:crossAx val="157373952"/>
        <c:crosses val="autoZero"/>
        <c:auto val="1"/>
        <c:lblAlgn val="ctr"/>
        <c:lblOffset val="100"/>
      </c:catAx>
      <c:valAx>
        <c:axId val="15737395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372416"/>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0.44042700370632093</c:v>
                </c:pt>
                <c:pt idx="1">
                  <c:v>0.37900781781347076</c:v>
                </c:pt>
              </c:numCache>
            </c:numRef>
          </c:val>
        </c:ser>
        <c:ser>
          <c:idx val="3"/>
          <c:order val="3"/>
          <c:tx>
            <c:strRef>
              <c:f>Sheet1!$AL$383</c:f>
              <c:strCache>
                <c:ptCount val="1"/>
                <c:pt idx="0">
                  <c:v>Cornwall</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0.17487015852540799</c:v>
                </c:pt>
                <c:pt idx="1">
                  <c:v>0.1166114402383101</c:v>
                </c:pt>
              </c:numCache>
            </c:numRef>
          </c:val>
        </c:ser>
        <c:axId val="157413760"/>
        <c:axId val="157415296"/>
      </c:barChart>
      <c:catAx>
        <c:axId val="157413760"/>
        <c:scaling>
          <c:orientation val="minMax"/>
        </c:scaling>
        <c:axPos val="b"/>
        <c:numFmt formatCode="General" sourceLinked="1"/>
        <c:tickLblPos val="nextTo"/>
        <c:crossAx val="157415296"/>
        <c:crosses val="autoZero"/>
        <c:auto val="1"/>
        <c:lblAlgn val="ctr"/>
        <c:lblOffset val="100"/>
      </c:catAx>
      <c:valAx>
        <c:axId val="157415296"/>
        <c:scaling>
          <c:orientation val="minMax"/>
        </c:scaling>
        <c:axPos val="l"/>
        <c:majorGridlines/>
        <c:numFmt formatCode="General" sourceLinked="1"/>
        <c:tickLblPos val="nextTo"/>
        <c:txPr>
          <a:bodyPr/>
          <a:lstStyle/>
          <a:p>
            <a:pPr>
              <a:defRPr sz="800"/>
            </a:pPr>
            <a:endParaRPr lang="en-US"/>
          </a:p>
        </c:txPr>
        <c:crossAx val="157413760"/>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24.949504986276612</c:v>
                </c:pt>
                <c:pt idx="1">
                  <c:v>36.768486729000657</c:v>
                </c:pt>
              </c:numCache>
            </c:numRef>
          </c:val>
        </c:ser>
        <c:ser>
          <c:idx val="3"/>
          <c:order val="3"/>
          <c:tx>
            <c:strRef>
              <c:f>Sheet1!$P$383</c:f>
              <c:strCache>
                <c:ptCount val="1"/>
                <c:pt idx="0">
                  <c:v>Cornwall</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47.692514025925647</c:v>
                </c:pt>
                <c:pt idx="1">
                  <c:v>73.854665055223506</c:v>
                </c:pt>
              </c:numCache>
            </c:numRef>
          </c:val>
        </c:ser>
        <c:marker val="1"/>
        <c:axId val="157499776"/>
        <c:axId val="157501312"/>
      </c:lineChart>
      <c:catAx>
        <c:axId val="157499776"/>
        <c:scaling>
          <c:orientation val="minMax"/>
        </c:scaling>
        <c:axPos val="b"/>
        <c:numFmt formatCode="General" sourceLinked="1"/>
        <c:tickLblPos val="nextTo"/>
        <c:crossAx val="157501312"/>
        <c:crosses val="autoZero"/>
        <c:auto val="1"/>
        <c:lblAlgn val="ctr"/>
        <c:lblOffset val="100"/>
      </c:catAx>
      <c:valAx>
        <c:axId val="15750131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499776"/>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1.1354239263798331</c:v>
                </c:pt>
                <c:pt idx="1">
                  <c:v>0.63878184168155094</c:v>
                </c:pt>
              </c:numCache>
            </c:numRef>
          </c:val>
        </c:ser>
        <c:ser>
          <c:idx val="3"/>
          <c:order val="3"/>
          <c:tx>
            <c:strRef>
              <c:f>Sheet1!$AW$383</c:f>
              <c:strCache>
                <c:ptCount val="1"/>
                <c:pt idx="0">
                  <c:v>Cornwall</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0.42852778437828842</c:v>
                </c:pt>
                <c:pt idx="1">
                  <c:v>0.13063142216420701</c:v>
                </c:pt>
              </c:numCache>
            </c:numRef>
          </c:val>
        </c:ser>
        <c:axId val="157553408"/>
        <c:axId val="157554944"/>
      </c:barChart>
      <c:catAx>
        <c:axId val="157553408"/>
        <c:scaling>
          <c:orientation val="minMax"/>
        </c:scaling>
        <c:axPos val="b"/>
        <c:numFmt formatCode="General" sourceLinked="1"/>
        <c:tickLblPos val="nextTo"/>
        <c:crossAx val="157554944"/>
        <c:crosses val="autoZero"/>
        <c:auto val="1"/>
        <c:lblAlgn val="ctr"/>
        <c:lblOffset val="100"/>
      </c:catAx>
      <c:valAx>
        <c:axId val="157554944"/>
        <c:scaling>
          <c:orientation val="minMax"/>
        </c:scaling>
        <c:axPos val="l"/>
        <c:majorGridlines/>
        <c:numFmt formatCode="General" sourceLinked="1"/>
        <c:tickLblPos val="nextTo"/>
        <c:txPr>
          <a:bodyPr/>
          <a:lstStyle/>
          <a:p>
            <a:pPr>
              <a:defRPr sz="800"/>
            </a:pPr>
            <a:endParaRPr lang="en-US"/>
          </a:p>
        </c:txPr>
        <c:crossAx val="157553408"/>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19.080280170712484</c:v>
                </c:pt>
                <c:pt idx="1">
                  <c:v>20.461607365491776</c:v>
                </c:pt>
              </c:numCache>
            </c:numRef>
          </c:val>
        </c:ser>
        <c:ser>
          <c:idx val="3"/>
          <c:order val="3"/>
          <c:tx>
            <c:strRef>
              <c:f>Sheet1!$AA$383</c:f>
              <c:strCache>
                <c:ptCount val="1"/>
                <c:pt idx="0">
                  <c:v>Cornwall</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25.873629043133477</c:v>
                </c:pt>
                <c:pt idx="1">
                  <c:v>29.832888238891616</c:v>
                </c:pt>
              </c:numCache>
            </c:numRef>
          </c:val>
        </c:ser>
        <c:marker val="1"/>
        <c:axId val="157606656"/>
        <c:axId val="157608192"/>
      </c:lineChart>
      <c:catAx>
        <c:axId val="157606656"/>
        <c:scaling>
          <c:orientation val="minMax"/>
        </c:scaling>
        <c:axPos val="b"/>
        <c:numFmt formatCode="General" sourceLinked="1"/>
        <c:tickLblPos val="nextTo"/>
        <c:crossAx val="157608192"/>
        <c:crosses val="autoZero"/>
        <c:auto val="1"/>
        <c:lblAlgn val="ctr"/>
        <c:lblOffset val="100"/>
      </c:catAx>
      <c:valAx>
        <c:axId val="15760819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606656"/>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2.2016562395675008</c:v>
                </c:pt>
                <c:pt idx="1">
                  <c:v>1.6744183226669878</c:v>
                </c:pt>
              </c:numCache>
            </c:numRef>
          </c:val>
        </c:ser>
        <c:ser>
          <c:idx val="3"/>
          <c:order val="3"/>
          <c:tx>
            <c:strRef>
              <c:f>Sheet1!$BH$383</c:f>
              <c:strCache>
                <c:ptCount val="1"/>
                <c:pt idx="0">
                  <c:v>Cornwall</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0.97940357785396559</c:v>
                </c:pt>
                <c:pt idx="1">
                  <c:v>0.58961743146902301</c:v>
                </c:pt>
              </c:numCache>
            </c:numRef>
          </c:val>
        </c:ser>
        <c:axId val="157656192"/>
        <c:axId val="157657728"/>
      </c:barChart>
      <c:catAx>
        <c:axId val="157656192"/>
        <c:scaling>
          <c:orientation val="minMax"/>
        </c:scaling>
        <c:axPos val="b"/>
        <c:numFmt formatCode="General" sourceLinked="1"/>
        <c:tickLblPos val="nextTo"/>
        <c:crossAx val="157657728"/>
        <c:crosses val="autoZero"/>
        <c:auto val="1"/>
        <c:lblAlgn val="ctr"/>
        <c:lblOffset val="100"/>
      </c:catAx>
      <c:valAx>
        <c:axId val="157657728"/>
        <c:scaling>
          <c:orientation val="minMax"/>
        </c:scaling>
        <c:axPos val="l"/>
        <c:majorGridlines/>
        <c:numFmt formatCode="General" sourceLinked="1"/>
        <c:tickLblPos val="nextTo"/>
        <c:txPr>
          <a:bodyPr/>
          <a:lstStyle/>
          <a:p>
            <a:pPr>
              <a:defRPr sz="800"/>
            </a:pPr>
            <a:endParaRPr lang="en-US"/>
          </a:p>
        </c:txPr>
        <c:crossAx val="157656192"/>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12.914141372399548</c:v>
                </c:pt>
                <c:pt idx="1">
                  <c:v>12.943069598020656</c:v>
                </c:pt>
                <c:pt idx="2">
                  <c:v>13.799563014710392</c:v>
                </c:pt>
              </c:numCache>
            </c:numRef>
          </c:val>
        </c:ser>
        <c:ser>
          <c:idx val="4"/>
          <c:order val="3"/>
          <c:tx>
            <c:strRef>
              <c:f>Sheet1!$AM$383</c:f>
              <c:strCache>
                <c:ptCount val="1"/>
                <c:pt idx="0">
                  <c:v>Cornwall</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18.768300016223471</c:v>
                </c:pt>
                <c:pt idx="1">
                  <c:v>19.189786580772349</c:v>
                </c:pt>
                <c:pt idx="2">
                  <c:v>20.082691662767857</c:v>
                </c:pt>
              </c:numCache>
            </c:numRef>
          </c:val>
        </c:ser>
        <c:marker val="1"/>
        <c:axId val="156066560"/>
        <c:axId val="156068096"/>
      </c:lineChart>
      <c:catAx>
        <c:axId val="156066560"/>
        <c:scaling>
          <c:orientation val="minMax"/>
        </c:scaling>
        <c:axPos val="b"/>
        <c:numFmt formatCode="General" sourceLinked="1"/>
        <c:tickLblPos val="nextTo"/>
        <c:crossAx val="156068096"/>
        <c:crosses val="autoZero"/>
        <c:auto val="1"/>
        <c:lblAlgn val="ctr"/>
        <c:lblOffset val="100"/>
      </c:catAx>
      <c:valAx>
        <c:axId val="156068096"/>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066560"/>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9.4405186086338819</c:v>
                </c:pt>
              </c:numCache>
            </c:numRef>
          </c:val>
        </c:ser>
        <c:ser>
          <c:idx val="3"/>
          <c:order val="3"/>
          <c:tx>
            <c:strRef>
              <c:f>Sheet1!$E$383</c:f>
              <c:strCache>
                <c:ptCount val="1"/>
                <c:pt idx="0">
                  <c:v>Cornwall</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15.0590550842343</c:v>
                </c:pt>
              </c:numCache>
            </c:numRef>
          </c:val>
        </c:ser>
        <c:axId val="157766784"/>
        <c:axId val="157768320"/>
      </c:barChart>
      <c:catAx>
        <c:axId val="157766784"/>
        <c:scaling>
          <c:orientation val="minMax"/>
        </c:scaling>
        <c:axPos val="b"/>
        <c:numFmt formatCode="General" sourceLinked="1"/>
        <c:tickLblPos val="nextTo"/>
        <c:crossAx val="157768320"/>
        <c:crosses val="autoZero"/>
        <c:auto val="1"/>
        <c:lblAlgn val="ctr"/>
        <c:lblOffset val="100"/>
      </c:catAx>
      <c:valAx>
        <c:axId val="15776832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766784"/>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8.6847606731707678</c:v>
                </c:pt>
              </c:numCache>
            </c:numRef>
          </c:val>
        </c:ser>
        <c:ser>
          <c:idx val="3"/>
          <c:order val="3"/>
          <c:tx>
            <c:strRef>
              <c:f>Sheet1!$AL$383</c:f>
              <c:strCache>
                <c:ptCount val="1"/>
                <c:pt idx="0">
                  <c:v>Cornwall</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4.4466102687686204</c:v>
                </c:pt>
              </c:numCache>
            </c:numRef>
          </c:val>
        </c:ser>
        <c:axId val="157803648"/>
        <c:axId val="157805184"/>
      </c:barChart>
      <c:catAx>
        <c:axId val="157803648"/>
        <c:scaling>
          <c:orientation val="minMax"/>
        </c:scaling>
        <c:axPos val="b"/>
        <c:numFmt formatCode="General" sourceLinked="1"/>
        <c:tickLblPos val="nextTo"/>
        <c:crossAx val="157805184"/>
        <c:crosses val="autoZero"/>
        <c:auto val="1"/>
        <c:lblAlgn val="ctr"/>
        <c:lblOffset val="100"/>
      </c:catAx>
      <c:valAx>
        <c:axId val="157805184"/>
        <c:scaling>
          <c:orientation val="minMax"/>
        </c:scaling>
        <c:axPos val="l"/>
        <c:majorGridlines/>
        <c:numFmt formatCode="General" sourceLinked="1"/>
        <c:tickLblPos val="nextTo"/>
        <c:txPr>
          <a:bodyPr/>
          <a:lstStyle/>
          <a:p>
            <a:pPr>
              <a:defRPr sz="800"/>
            </a:pPr>
            <a:endParaRPr lang="en-US"/>
          </a:p>
        </c:txPr>
        <c:crossAx val="157803648"/>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7.2616882817649193</c:v>
                </c:pt>
              </c:numCache>
            </c:numRef>
          </c:val>
        </c:ser>
        <c:ser>
          <c:idx val="3"/>
          <c:order val="3"/>
          <c:tx>
            <c:strRef>
              <c:f>Sheet1!$P$383</c:f>
              <c:strCache>
                <c:ptCount val="1"/>
                <c:pt idx="0">
                  <c:v>Cornwall</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9.3524556477757983</c:v>
                </c:pt>
              </c:numCache>
            </c:numRef>
          </c:val>
        </c:ser>
        <c:axId val="157717248"/>
        <c:axId val="157718784"/>
      </c:barChart>
      <c:catAx>
        <c:axId val="157717248"/>
        <c:scaling>
          <c:orientation val="minMax"/>
        </c:scaling>
        <c:axPos val="b"/>
        <c:numFmt formatCode="General" sourceLinked="1"/>
        <c:tickLblPos val="nextTo"/>
        <c:crossAx val="157718784"/>
        <c:crosses val="autoZero"/>
        <c:auto val="1"/>
        <c:lblAlgn val="ctr"/>
        <c:lblOffset val="100"/>
      </c:catAx>
      <c:valAx>
        <c:axId val="15771878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717248"/>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9.9015181778305195</c:v>
                </c:pt>
              </c:numCache>
            </c:numRef>
          </c:val>
        </c:ser>
        <c:ser>
          <c:idx val="3"/>
          <c:order val="3"/>
          <c:tx>
            <c:strRef>
              <c:f>Sheet1!$AW$383</c:f>
              <c:strCache>
                <c:ptCount val="1"/>
                <c:pt idx="0">
                  <c:v>Cornwall</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9.0939811560732302</c:v>
                </c:pt>
              </c:numCache>
            </c:numRef>
          </c:val>
        </c:ser>
        <c:axId val="157832320"/>
        <c:axId val="157833856"/>
      </c:barChart>
      <c:catAx>
        <c:axId val="157832320"/>
        <c:scaling>
          <c:orientation val="minMax"/>
        </c:scaling>
        <c:axPos val="b"/>
        <c:numFmt formatCode="General" sourceLinked="1"/>
        <c:tickLblPos val="nextTo"/>
        <c:crossAx val="157833856"/>
        <c:crosses val="autoZero"/>
        <c:auto val="1"/>
        <c:lblAlgn val="ctr"/>
        <c:lblOffset val="100"/>
      </c:catAx>
      <c:valAx>
        <c:axId val="157833856"/>
        <c:scaling>
          <c:orientation val="minMax"/>
        </c:scaling>
        <c:axPos val="l"/>
        <c:majorGridlines/>
        <c:numFmt formatCode="General" sourceLinked="1"/>
        <c:tickLblPos val="nextTo"/>
        <c:txPr>
          <a:bodyPr/>
          <a:lstStyle/>
          <a:p>
            <a:pPr>
              <a:defRPr sz="800"/>
            </a:pPr>
            <a:endParaRPr lang="en-US"/>
          </a:p>
        </c:txPr>
        <c:crossAx val="157832320"/>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8.7253442319207348</c:v>
                </c:pt>
                <c:pt idx="1">
                  <c:v>8.8031680342833027</c:v>
                </c:pt>
                <c:pt idx="2">
                  <c:v>9.1992867425068052</c:v>
                </c:pt>
              </c:numCache>
            </c:numRef>
          </c:val>
        </c:ser>
        <c:ser>
          <c:idx val="3"/>
          <c:order val="3"/>
          <c:tx>
            <c:strRef>
              <c:f>Sheet1!$E$383</c:f>
              <c:strCache>
                <c:ptCount val="1"/>
                <c:pt idx="0">
                  <c:v>Cornwall</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12.2374892008109</c:v>
                </c:pt>
                <c:pt idx="1">
                  <c:v>12.216644887849307</c:v>
                </c:pt>
                <c:pt idx="2">
                  <c:v>12.485976372939307</c:v>
                </c:pt>
              </c:numCache>
            </c:numRef>
          </c:val>
        </c:ser>
        <c:marker val="1"/>
        <c:axId val="157852800"/>
        <c:axId val="157854336"/>
      </c:lineChart>
      <c:catAx>
        <c:axId val="157852800"/>
        <c:scaling>
          <c:orientation val="minMax"/>
        </c:scaling>
        <c:axPos val="b"/>
        <c:numFmt formatCode="General" sourceLinked="1"/>
        <c:tickLblPos val="nextTo"/>
        <c:crossAx val="157854336"/>
        <c:crosses val="autoZero"/>
        <c:auto val="1"/>
        <c:lblAlgn val="ctr"/>
        <c:lblOffset val="100"/>
      </c:catAx>
      <c:valAx>
        <c:axId val="15785433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57852800"/>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9.2108950728349157</c:v>
                </c:pt>
                <c:pt idx="1">
                  <c:v>9.291485807684575</c:v>
                </c:pt>
                <c:pt idx="2">
                  <c:v>9.3402078909090971</c:v>
                </c:pt>
              </c:numCache>
            </c:numRef>
          </c:val>
        </c:ser>
        <c:ser>
          <c:idx val="3"/>
          <c:order val="3"/>
          <c:tx>
            <c:strRef>
              <c:f>Sheet1!$AL$383</c:f>
              <c:strCache>
                <c:ptCount val="1"/>
                <c:pt idx="0">
                  <c:v>Cornwall</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7.5311195220475895</c:v>
                </c:pt>
                <c:pt idx="1">
                  <c:v>7.6495381062355685</c:v>
                </c:pt>
                <c:pt idx="2">
                  <c:v>7.6139179999999946</c:v>
                </c:pt>
              </c:numCache>
            </c:numRef>
          </c:val>
        </c:ser>
        <c:axId val="157988352"/>
        <c:axId val="157989888"/>
      </c:barChart>
      <c:catAx>
        <c:axId val="157988352"/>
        <c:scaling>
          <c:orientation val="minMax"/>
        </c:scaling>
        <c:axPos val="b"/>
        <c:numFmt formatCode="General" sourceLinked="1"/>
        <c:tickLblPos val="nextTo"/>
        <c:crossAx val="157989888"/>
        <c:crosses val="autoZero"/>
        <c:auto val="1"/>
        <c:lblAlgn val="ctr"/>
        <c:lblOffset val="100"/>
      </c:catAx>
      <c:valAx>
        <c:axId val="157989888"/>
        <c:scaling>
          <c:orientation val="minMax"/>
        </c:scaling>
        <c:axPos val="l"/>
        <c:majorGridlines/>
        <c:numFmt formatCode="General" sourceLinked="1"/>
        <c:tickLblPos val="nextTo"/>
        <c:crossAx val="157988352"/>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8.8112010963378911</c:v>
                </c:pt>
                <c:pt idx="1">
                  <c:v>8.8093171364803755</c:v>
                </c:pt>
                <c:pt idx="2">
                  <c:v>8.7539972954328142</c:v>
                </c:pt>
              </c:numCache>
            </c:numRef>
          </c:val>
        </c:ser>
        <c:ser>
          <c:idx val="3"/>
          <c:order val="3"/>
          <c:tx>
            <c:strRef>
              <c:f>Sheet1!$P$383</c:f>
              <c:strCache>
                <c:ptCount val="1"/>
                <c:pt idx="0">
                  <c:v>Cornwall</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10.536952406991098</c:v>
                </c:pt>
                <c:pt idx="1">
                  <c:v>10.457781923684607</c:v>
                </c:pt>
                <c:pt idx="2">
                  <c:v>10.539327063806699</c:v>
                </c:pt>
              </c:numCache>
            </c:numRef>
          </c:val>
        </c:ser>
        <c:marker val="1"/>
        <c:axId val="158033408"/>
        <c:axId val="158034944"/>
      </c:lineChart>
      <c:catAx>
        <c:axId val="158033408"/>
        <c:scaling>
          <c:orientation val="minMax"/>
        </c:scaling>
        <c:axPos val="b"/>
        <c:numFmt formatCode="General" sourceLinked="1"/>
        <c:tickLblPos val="nextTo"/>
        <c:crossAx val="158034944"/>
        <c:crosses val="autoZero"/>
        <c:auto val="1"/>
        <c:lblAlgn val="ctr"/>
        <c:lblOffset val="100"/>
      </c:catAx>
      <c:valAx>
        <c:axId val="15803494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58033408"/>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8.7972515624407315</c:v>
                </c:pt>
                <c:pt idx="1">
                  <c:v>9.3364074747462151</c:v>
                </c:pt>
                <c:pt idx="2">
                  <c:v>9.369971181818169</c:v>
                </c:pt>
              </c:numCache>
            </c:numRef>
          </c:val>
        </c:ser>
        <c:ser>
          <c:idx val="3"/>
          <c:order val="3"/>
          <c:tx>
            <c:strRef>
              <c:f>Sheet1!$AW$383</c:f>
              <c:strCache>
                <c:ptCount val="1"/>
                <c:pt idx="0">
                  <c:v>Cornwall</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7.2902381275671324</c:v>
                </c:pt>
                <c:pt idx="1">
                  <c:v>7.6736996686414303</c:v>
                </c:pt>
                <c:pt idx="2">
                  <c:v>7.6385579999999962</c:v>
                </c:pt>
              </c:numCache>
            </c:numRef>
          </c:val>
        </c:ser>
        <c:axId val="158074752"/>
        <c:axId val="158076288"/>
      </c:barChart>
      <c:catAx>
        <c:axId val="158074752"/>
        <c:scaling>
          <c:orientation val="minMax"/>
        </c:scaling>
        <c:axPos val="b"/>
        <c:numFmt formatCode="General" sourceLinked="1"/>
        <c:tickLblPos val="nextTo"/>
        <c:crossAx val="158076288"/>
        <c:crosses val="autoZero"/>
        <c:auto val="1"/>
        <c:lblAlgn val="ctr"/>
        <c:lblOffset val="100"/>
      </c:catAx>
      <c:valAx>
        <c:axId val="158076288"/>
        <c:scaling>
          <c:orientation val="minMax"/>
        </c:scaling>
        <c:axPos val="l"/>
        <c:majorGridlines/>
        <c:numFmt formatCode="General" sourceLinked="1"/>
        <c:tickLblPos val="nextTo"/>
        <c:crossAx val="158074752"/>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7.3271818378993041</c:v>
                </c:pt>
                <c:pt idx="1">
                  <c:v>7.2105854325630876</c:v>
                </c:pt>
                <c:pt idx="2">
                  <c:v>7.3187062232260915</c:v>
                </c:pt>
              </c:numCache>
            </c:numRef>
          </c:val>
        </c:ser>
        <c:ser>
          <c:idx val="3"/>
          <c:order val="3"/>
          <c:tx>
            <c:strRef>
              <c:f>Sheet1!$AA$383</c:f>
              <c:strCache>
                <c:ptCount val="1"/>
                <c:pt idx="0">
                  <c:v>Cornwall</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7.8117550649432399</c:v>
                </c:pt>
                <c:pt idx="1">
                  <c:v>7.7271697330197799</c:v>
                </c:pt>
                <c:pt idx="2">
                  <c:v>7.8214172435689759</c:v>
                </c:pt>
              </c:numCache>
            </c:numRef>
          </c:val>
        </c:ser>
        <c:marker val="1"/>
        <c:axId val="158111616"/>
        <c:axId val="158113152"/>
      </c:lineChart>
      <c:catAx>
        <c:axId val="158111616"/>
        <c:scaling>
          <c:orientation val="minMax"/>
        </c:scaling>
        <c:axPos val="b"/>
        <c:numFmt formatCode="General" sourceLinked="1"/>
        <c:tickLblPos val="nextTo"/>
        <c:crossAx val="158113152"/>
        <c:crosses val="autoZero"/>
        <c:auto val="1"/>
        <c:lblAlgn val="ctr"/>
        <c:lblOffset val="100"/>
      </c:catAx>
      <c:valAx>
        <c:axId val="15811315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58111616"/>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9.4418268167022958</c:v>
                </c:pt>
                <c:pt idx="1">
                  <c:v>9.9849070448179162</c:v>
                </c:pt>
                <c:pt idx="2">
                  <c:v>9.9881498363636414</c:v>
                </c:pt>
              </c:numCache>
            </c:numRef>
          </c:val>
        </c:ser>
        <c:ser>
          <c:idx val="3"/>
          <c:order val="3"/>
          <c:tx>
            <c:strRef>
              <c:f>Sheet1!$BH$383</c:f>
              <c:strCache>
                <c:ptCount val="1"/>
                <c:pt idx="0">
                  <c:v>Cornwall</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9.5266047727349896</c:v>
                </c:pt>
                <c:pt idx="1">
                  <c:v>9.9279629815577159</c:v>
                </c:pt>
                <c:pt idx="2">
                  <c:v>9.9144050000000004</c:v>
                </c:pt>
              </c:numCache>
            </c:numRef>
          </c:val>
        </c:ser>
        <c:axId val="158226688"/>
        <c:axId val="158240768"/>
      </c:barChart>
      <c:catAx>
        <c:axId val="158226688"/>
        <c:scaling>
          <c:orientation val="minMax"/>
        </c:scaling>
        <c:axPos val="b"/>
        <c:numFmt formatCode="General" sourceLinked="1"/>
        <c:tickLblPos val="nextTo"/>
        <c:crossAx val="158240768"/>
        <c:crosses val="autoZero"/>
        <c:auto val="1"/>
        <c:lblAlgn val="ctr"/>
        <c:lblOffset val="100"/>
      </c:catAx>
      <c:valAx>
        <c:axId val="158240768"/>
        <c:scaling>
          <c:orientation val="minMax"/>
        </c:scaling>
        <c:axPos val="l"/>
        <c:majorGridlines/>
        <c:numFmt formatCode="General" sourceLinked="1"/>
        <c:tickLblPos val="nextTo"/>
        <c:crossAx val="158226688"/>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11.00397702544962</c:v>
                </c:pt>
                <c:pt idx="1">
                  <c:v>10.948666869186766</c:v>
                </c:pt>
                <c:pt idx="2">
                  <c:v>11.168875184756409</c:v>
                </c:pt>
              </c:numCache>
            </c:numRef>
          </c:val>
        </c:ser>
        <c:ser>
          <c:idx val="4"/>
          <c:order val="3"/>
          <c:tx>
            <c:strRef>
              <c:f>Sheet1!$AX$383</c:f>
              <c:strCache>
                <c:ptCount val="1"/>
                <c:pt idx="0">
                  <c:v>Cornwall</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15.355496673021433</c:v>
                </c:pt>
                <c:pt idx="1">
                  <c:v>15.224085099489599</c:v>
                </c:pt>
                <c:pt idx="2">
                  <c:v>15.827723879694204</c:v>
                </c:pt>
              </c:numCache>
            </c:numRef>
          </c:val>
        </c:ser>
        <c:marker val="1"/>
        <c:axId val="155976832"/>
        <c:axId val="155978368"/>
      </c:lineChart>
      <c:catAx>
        <c:axId val="155976832"/>
        <c:scaling>
          <c:orientation val="minMax"/>
        </c:scaling>
        <c:axPos val="b"/>
        <c:numFmt formatCode="General" sourceLinked="1"/>
        <c:tickLblPos val="nextTo"/>
        <c:crossAx val="155978368"/>
        <c:crosses val="autoZero"/>
        <c:auto val="1"/>
        <c:lblAlgn val="ctr"/>
        <c:lblOffset val="100"/>
      </c:catAx>
      <c:valAx>
        <c:axId val="155978368"/>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976832"/>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20.799132716227113</c:v>
                </c:pt>
                <c:pt idx="1">
                  <c:v>21.118976983201243</c:v>
                </c:pt>
                <c:pt idx="2">
                  <c:v>21.402324319488233</c:v>
                </c:pt>
              </c:numCache>
            </c:numRef>
          </c:val>
        </c:ser>
        <c:ser>
          <c:idx val="3"/>
          <c:order val="3"/>
          <c:tx>
            <c:strRef>
              <c:f>Sheet1!$E$383</c:f>
              <c:strCache>
                <c:ptCount val="1"/>
                <c:pt idx="0">
                  <c:v>Cornwall</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25.973782715286202</c:v>
                </c:pt>
                <c:pt idx="1">
                  <c:v>26.891462464957701</c:v>
                </c:pt>
                <c:pt idx="2">
                  <c:v>27.284177829789787</c:v>
                </c:pt>
              </c:numCache>
            </c:numRef>
          </c:val>
        </c:ser>
        <c:marker val="1"/>
        <c:axId val="158140672"/>
        <c:axId val="158146560"/>
      </c:lineChart>
      <c:catAx>
        <c:axId val="158140672"/>
        <c:scaling>
          <c:orientation val="minMax"/>
        </c:scaling>
        <c:axPos val="b"/>
        <c:numFmt formatCode="General" sourceLinked="1"/>
        <c:tickLblPos val="nextTo"/>
        <c:crossAx val="158146560"/>
        <c:crosses val="autoZero"/>
        <c:auto val="1"/>
        <c:lblAlgn val="ctr"/>
        <c:lblOffset val="100"/>
      </c:catAx>
      <c:valAx>
        <c:axId val="15814656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140672"/>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1.8278658059401443</c:v>
                </c:pt>
                <c:pt idx="1">
                  <c:v>1.80049290569064</c:v>
                </c:pt>
                <c:pt idx="2">
                  <c:v>2.3694325999999997</c:v>
                </c:pt>
              </c:numCache>
            </c:numRef>
          </c:val>
        </c:ser>
        <c:ser>
          <c:idx val="3"/>
          <c:order val="3"/>
          <c:tx>
            <c:strRef>
              <c:f>Sheet1!$AL$383</c:f>
              <c:strCache>
                <c:ptCount val="1"/>
                <c:pt idx="0">
                  <c:v>Cornwall</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0.83086662819511903</c:v>
                </c:pt>
                <c:pt idx="1">
                  <c:v>0.83166398902165528</c:v>
                </c:pt>
                <c:pt idx="2">
                  <c:v>1.080298</c:v>
                </c:pt>
              </c:numCache>
            </c:numRef>
          </c:val>
        </c:ser>
        <c:axId val="158202496"/>
        <c:axId val="158273920"/>
      </c:barChart>
      <c:catAx>
        <c:axId val="158202496"/>
        <c:scaling>
          <c:orientation val="minMax"/>
        </c:scaling>
        <c:axPos val="b"/>
        <c:numFmt formatCode="General" sourceLinked="1"/>
        <c:tickLblPos val="nextTo"/>
        <c:crossAx val="158273920"/>
        <c:crosses val="autoZero"/>
        <c:auto val="1"/>
        <c:lblAlgn val="ctr"/>
        <c:lblOffset val="100"/>
      </c:catAx>
      <c:valAx>
        <c:axId val="158273920"/>
        <c:scaling>
          <c:orientation val="minMax"/>
        </c:scaling>
        <c:axPos val="l"/>
        <c:majorGridlines/>
        <c:numFmt formatCode="General" sourceLinked="1"/>
        <c:tickLblPos val="nextTo"/>
        <c:txPr>
          <a:bodyPr/>
          <a:lstStyle/>
          <a:p>
            <a:pPr>
              <a:defRPr sz="800"/>
            </a:pPr>
            <a:endParaRPr lang="en-US"/>
          </a:p>
        </c:txPr>
        <c:crossAx val="158202496"/>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17.855728487636267</c:v>
                </c:pt>
                <c:pt idx="1">
                  <c:v>17.872489775711781</c:v>
                </c:pt>
                <c:pt idx="2">
                  <c:v>17.925058875106533</c:v>
                </c:pt>
              </c:numCache>
            </c:numRef>
          </c:val>
        </c:ser>
        <c:ser>
          <c:idx val="3"/>
          <c:order val="3"/>
          <c:tx>
            <c:strRef>
              <c:f>Sheet1!$P$383</c:f>
              <c:strCache>
                <c:ptCount val="1"/>
                <c:pt idx="0">
                  <c:v>Cornwall</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24.101740397067189</c:v>
                </c:pt>
                <c:pt idx="1">
                  <c:v>24.116692707006113</c:v>
                </c:pt>
                <c:pt idx="2">
                  <c:v>24.174347947323781</c:v>
                </c:pt>
              </c:numCache>
            </c:numRef>
          </c:val>
        </c:ser>
        <c:marker val="1"/>
        <c:axId val="158292608"/>
        <c:axId val="158310784"/>
      </c:lineChart>
      <c:catAx>
        <c:axId val="158292608"/>
        <c:scaling>
          <c:orientation val="minMax"/>
        </c:scaling>
        <c:axPos val="b"/>
        <c:numFmt formatCode="General" sourceLinked="1"/>
        <c:tickLblPos val="nextTo"/>
        <c:crossAx val="158310784"/>
        <c:crosses val="autoZero"/>
        <c:auto val="1"/>
        <c:lblAlgn val="ctr"/>
        <c:lblOffset val="100"/>
      </c:catAx>
      <c:valAx>
        <c:axId val="15831078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292608"/>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2.3981068729433774</c:v>
                </c:pt>
                <c:pt idx="1">
                  <c:v>2.3935261834007737</c:v>
                </c:pt>
                <c:pt idx="2">
                  <c:v>2.3782573454545437</c:v>
                </c:pt>
              </c:numCache>
            </c:numRef>
          </c:val>
        </c:ser>
        <c:ser>
          <c:idx val="3"/>
          <c:order val="3"/>
          <c:tx>
            <c:strRef>
              <c:f>Sheet1!$AW$383</c:f>
              <c:strCache>
                <c:ptCount val="1"/>
                <c:pt idx="0">
                  <c:v>Cornwall</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0.77315506296887304</c:v>
                </c:pt>
                <c:pt idx="1">
                  <c:v>0.77461759882183601</c:v>
                </c:pt>
                <c:pt idx="2">
                  <c:v>0.77899900000000089</c:v>
                </c:pt>
              </c:numCache>
            </c:numRef>
          </c:val>
        </c:ser>
        <c:axId val="158333952"/>
        <c:axId val="158339840"/>
      </c:barChart>
      <c:catAx>
        <c:axId val="158333952"/>
        <c:scaling>
          <c:orientation val="minMax"/>
        </c:scaling>
        <c:axPos val="b"/>
        <c:numFmt formatCode="General" sourceLinked="1"/>
        <c:tickLblPos val="nextTo"/>
        <c:crossAx val="158339840"/>
        <c:crosses val="autoZero"/>
        <c:auto val="1"/>
        <c:lblAlgn val="ctr"/>
        <c:lblOffset val="100"/>
      </c:catAx>
      <c:valAx>
        <c:axId val="158339840"/>
        <c:scaling>
          <c:orientation val="minMax"/>
        </c:scaling>
        <c:axPos val="l"/>
        <c:majorGridlines/>
        <c:numFmt formatCode="General" sourceLinked="1"/>
        <c:tickLblPos val="nextTo"/>
        <c:txPr>
          <a:bodyPr/>
          <a:lstStyle/>
          <a:p>
            <a:pPr>
              <a:defRPr sz="800"/>
            </a:pPr>
            <a:endParaRPr lang="en-US"/>
          </a:p>
        </c:txPr>
        <c:crossAx val="158333952"/>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12.141056328405021</c:v>
                </c:pt>
                <c:pt idx="1">
                  <c:v>11.959363236361208</c:v>
                </c:pt>
                <c:pt idx="2">
                  <c:v>12.367735116236094</c:v>
                </c:pt>
              </c:numCache>
            </c:numRef>
          </c:val>
        </c:ser>
        <c:ser>
          <c:idx val="3"/>
          <c:order val="3"/>
          <c:tx>
            <c:strRef>
              <c:f>Sheet1!$AA$383</c:f>
              <c:strCache>
                <c:ptCount val="1"/>
                <c:pt idx="0">
                  <c:v>Cornwall</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13.2856002837513</c:v>
                </c:pt>
                <c:pt idx="1">
                  <c:v>13.114345155961098</c:v>
                </c:pt>
                <c:pt idx="2">
                  <c:v>13.513040779416302</c:v>
                </c:pt>
              </c:numCache>
            </c:numRef>
          </c:val>
        </c:ser>
        <c:marker val="1"/>
        <c:axId val="158374912"/>
        <c:axId val="158388992"/>
      </c:lineChart>
      <c:catAx>
        <c:axId val="158374912"/>
        <c:scaling>
          <c:orientation val="minMax"/>
        </c:scaling>
        <c:axPos val="b"/>
        <c:numFmt formatCode="General" sourceLinked="1"/>
        <c:tickLblPos val="nextTo"/>
        <c:crossAx val="158388992"/>
        <c:crosses val="autoZero"/>
        <c:auto val="1"/>
        <c:lblAlgn val="ctr"/>
        <c:lblOffset val="100"/>
      </c:catAx>
      <c:valAx>
        <c:axId val="15838899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374912"/>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7.5701909485109375</c:v>
                </c:pt>
                <c:pt idx="1">
                  <c:v>7.1009140103222679</c:v>
                </c:pt>
                <c:pt idx="2">
                  <c:v>6.7876170909090927</c:v>
                </c:pt>
              </c:numCache>
            </c:numRef>
          </c:val>
        </c:ser>
        <c:ser>
          <c:idx val="3"/>
          <c:order val="3"/>
          <c:tx>
            <c:strRef>
              <c:f>Sheet1!$BH$383</c:f>
              <c:strCache>
                <c:ptCount val="1"/>
                <c:pt idx="0">
                  <c:v>Cornwall</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3.4584549713160682</c:v>
                </c:pt>
                <c:pt idx="1">
                  <c:v>3.2815752920306602</c:v>
                </c:pt>
                <c:pt idx="2">
                  <c:v>3.2690969999999999</c:v>
                </c:pt>
              </c:numCache>
            </c:numRef>
          </c:val>
        </c:ser>
        <c:axId val="158420352"/>
        <c:axId val="158430336"/>
      </c:barChart>
      <c:catAx>
        <c:axId val="158420352"/>
        <c:scaling>
          <c:orientation val="minMax"/>
        </c:scaling>
        <c:axPos val="b"/>
        <c:numFmt formatCode="General" sourceLinked="1"/>
        <c:tickLblPos val="nextTo"/>
        <c:crossAx val="158430336"/>
        <c:crosses val="autoZero"/>
        <c:auto val="1"/>
        <c:lblAlgn val="ctr"/>
        <c:lblOffset val="100"/>
      </c:catAx>
      <c:valAx>
        <c:axId val="158430336"/>
        <c:scaling>
          <c:orientation val="minMax"/>
        </c:scaling>
        <c:axPos val="l"/>
        <c:majorGridlines/>
        <c:numFmt formatCode="General" sourceLinked="1"/>
        <c:tickLblPos val="nextTo"/>
        <c:txPr>
          <a:bodyPr/>
          <a:lstStyle/>
          <a:p>
            <a:pPr>
              <a:defRPr sz="800"/>
            </a:pPr>
            <a:endParaRPr lang="en-US"/>
          </a:p>
        </c:txPr>
        <c:crossAx val="158420352"/>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Cornwall</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2865</c:v>
                </c:pt>
                <c:pt idx="1">
                  <c:v>2871</c:v>
                </c:pt>
                <c:pt idx="2">
                  <c:v>2912</c:v>
                </c:pt>
                <c:pt idx="3">
                  <c:v>2960</c:v>
                </c:pt>
                <c:pt idx="4">
                  <c:v>3047</c:v>
                </c:pt>
              </c:numCache>
            </c:numRef>
          </c:val>
        </c:ser>
        <c:marker val="1"/>
        <c:axId val="158463104"/>
        <c:axId val="158464640"/>
      </c:lineChart>
      <c:catAx>
        <c:axId val="158463104"/>
        <c:scaling>
          <c:orientation val="minMax"/>
        </c:scaling>
        <c:axPos val="b"/>
        <c:numFmt formatCode="General" sourceLinked="1"/>
        <c:tickLblPos val="nextTo"/>
        <c:crossAx val="158464640"/>
        <c:crosses val="autoZero"/>
        <c:auto val="1"/>
        <c:lblAlgn val="ctr"/>
        <c:lblOffset val="100"/>
      </c:catAx>
      <c:valAx>
        <c:axId val="158464640"/>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463104"/>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Cornwall</c:v>
                </c:pt>
              </c:strCache>
            </c:strRef>
          </c:tx>
          <c:spPr>
            <a:solidFill>
              <a:schemeClr val="tx1"/>
            </a:solidFill>
          </c:spPr>
          <c:val>
            <c:numRef>
              <c:f>Sheet1!$R$180:$V$180</c:f>
              <c:numCache>
                <c:formatCode>General</c:formatCode>
                <c:ptCount val="5"/>
                <c:pt idx="0">
                  <c:v>5322.8152769443141</c:v>
                </c:pt>
                <c:pt idx="1">
                  <c:v>5299.6489051822482</c:v>
                </c:pt>
                <c:pt idx="2">
                  <c:v>5333.7143129271108</c:v>
                </c:pt>
                <c:pt idx="3">
                  <c:v>5379.0504158769218</c:v>
                </c:pt>
                <c:pt idx="4">
                  <c:v>5489.5263009024302</c:v>
                </c:pt>
              </c:numCache>
            </c:numRef>
          </c:val>
        </c:ser>
        <c:axId val="158504832"/>
        <c:axId val="158506368"/>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4832.5100959939718</c:v>
                </c:pt>
                <c:pt idx="1">
                  <c:v>4818.0570408632057</c:v>
                </c:pt>
                <c:pt idx="2">
                  <c:v>4915.0885724170494</c:v>
                </c:pt>
                <c:pt idx="3">
                  <c:v>4956.6048332112741</c:v>
                </c:pt>
                <c:pt idx="4">
                  <c:v>5024.0730533487585</c:v>
                </c:pt>
              </c:numCache>
            </c:numRef>
          </c:val>
        </c:ser>
        <c:marker val="1"/>
        <c:axId val="158504832"/>
        <c:axId val="158506368"/>
      </c:lineChart>
      <c:catAx>
        <c:axId val="158504832"/>
        <c:scaling>
          <c:orientation val="minMax"/>
        </c:scaling>
        <c:axPos val="b"/>
        <c:tickLblPos val="nextTo"/>
        <c:crossAx val="158506368"/>
        <c:crosses val="autoZero"/>
        <c:auto val="1"/>
        <c:lblAlgn val="ctr"/>
        <c:lblOffset val="100"/>
      </c:catAx>
      <c:valAx>
        <c:axId val="158506368"/>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50483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Cornwall</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2247</c:v>
                </c:pt>
                <c:pt idx="1">
                  <c:v>2240</c:v>
                </c:pt>
                <c:pt idx="2">
                  <c:v>2258</c:v>
                </c:pt>
                <c:pt idx="3">
                  <c:v>2279</c:v>
                </c:pt>
                <c:pt idx="4">
                  <c:v>2343</c:v>
                </c:pt>
              </c:numCache>
            </c:numRef>
          </c:val>
        </c:ser>
        <c:marker val="1"/>
        <c:axId val="158539776"/>
        <c:axId val="158541312"/>
      </c:lineChart>
      <c:catAx>
        <c:axId val="158539776"/>
        <c:scaling>
          <c:orientation val="minMax"/>
        </c:scaling>
        <c:axPos val="b"/>
        <c:numFmt formatCode="General" sourceLinked="1"/>
        <c:tickLblPos val="nextTo"/>
        <c:crossAx val="158541312"/>
        <c:crosses val="autoZero"/>
        <c:auto val="1"/>
        <c:lblAlgn val="ctr"/>
        <c:lblOffset val="100"/>
      </c:catAx>
      <c:valAx>
        <c:axId val="158541312"/>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539776"/>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Cornwall</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4174.6477931217705</c:v>
                </c:pt>
                <c:pt idx="1">
                  <c:v>4134.8706191599613</c:v>
                </c:pt>
                <c:pt idx="2">
                  <c:v>4135.8265517134041</c:v>
                </c:pt>
                <c:pt idx="3">
                  <c:v>4141.5053708728055</c:v>
                </c:pt>
                <c:pt idx="4">
                  <c:v>4221.1880941957324</c:v>
                </c:pt>
              </c:numCache>
            </c:numRef>
          </c:val>
        </c:ser>
        <c:axId val="158585600"/>
        <c:axId val="158587136"/>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3869.2195913200298</c:v>
                </c:pt>
                <c:pt idx="1">
                  <c:v>3839.6068086258333</c:v>
                </c:pt>
                <c:pt idx="2">
                  <c:v>3899.0993141223562</c:v>
                </c:pt>
                <c:pt idx="3">
                  <c:v>3910.1908652337397</c:v>
                </c:pt>
                <c:pt idx="4">
                  <c:v>3958.5366346684755</c:v>
                </c:pt>
              </c:numCache>
            </c:numRef>
          </c:val>
        </c:ser>
        <c:marker val="1"/>
        <c:axId val="158585600"/>
        <c:axId val="158587136"/>
      </c:lineChart>
      <c:catAx>
        <c:axId val="158585600"/>
        <c:scaling>
          <c:orientation val="minMax"/>
        </c:scaling>
        <c:axPos val="b"/>
        <c:numFmt formatCode="General" sourceLinked="1"/>
        <c:tickLblPos val="nextTo"/>
        <c:crossAx val="158587136"/>
        <c:crosses val="autoZero"/>
        <c:auto val="1"/>
        <c:lblAlgn val="ctr"/>
        <c:lblOffset val="100"/>
      </c:catAx>
      <c:valAx>
        <c:axId val="158587136"/>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58560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8.5262822867382742</c:v>
                </c:pt>
                <c:pt idx="1">
                  <c:v>8.3711394795704628</c:v>
                </c:pt>
                <c:pt idx="2">
                  <c:v>8.6900868934172077</c:v>
                </c:pt>
              </c:numCache>
            </c:numRef>
          </c:val>
        </c:ser>
        <c:ser>
          <c:idx val="4"/>
          <c:order val="3"/>
          <c:tx>
            <c:strRef>
              <c:f>Sheet1!$BI$383</c:f>
              <c:strCache>
                <c:ptCount val="1"/>
                <c:pt idx="0">
                  <c:v>Cornwall</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9.8090682535551892</c:v>
                </c:pt>
                <c:pt idx="1">
                  <c:v>9.7434980269528459</c:v>
                </c:pt>
                <c:pt idx="2">
                  <c:v>10.173951029671587</c:v>
                </c:pt>
              </c:numCache>
            </c:numRef>
          </c:val>
        </c:ser>
        <c:marker val="1"/>
        <c:axId val="156014080"/>
        <c:axId val="156015616"/>
      </c:lineChart>
      <c:catAx>
        <c:axId val="156014080"/>
        <c:scaling>
          <c:orientation val="minMax"/>
        </c:scaling>
        <c:axPos val="b"/>
        <c:numFmt formatCode="General" sourceLinked="1"/>
        <c:tickLblPos val="nextTo"/>
        <c:crossAx val="156015616"/>
        <c:crosses val="autoZero"/>
        <c:auto val="1"/>
        <c:lblAlgn val="ctr"/>
        <c:lblOffset val="100"/>
      </c:catAx>
      <c:valAx>
        <c:axId val="156015616"/>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014080"/>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Cornwall</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2093</c:v>
                </c:pt>
                <c:pt idx="1">
                  <c:v>2108</c:v>
                </c:pt>
                <c:pt idx="2">
                  <c:v>2165</c:v>
                </c:pt>
                <c:pt idx="3">
                  <c:v>2199</c:v>
                </c:pt>
                <c:pt idx="4">
                  <c:v>2253</c:v>
                </c:pt>
              </c:numCache>
            </c:numRef>
          </c:val>
        </c:ser>
        <c:marker val="1"/>
        <c:axId val="158624384"/>
        <c:axId val="158630272"/>
      </c:lineChart>
      <c:catAx>
        <c:axId val="158624384"/>
        <c:scaling>
          <c:orientation val="minMax"/>
        </c:scaling>
        <c:axPos val="b"/>
        <c:numFmt formatCode="General" sourceLinked="1"/>
        <c:tickLblPos val="nextTo"/>
        <c:crossAx val="158630272"/>
        <c:crosses val="autoZero"/>
        <c:auto val="1"/>
        <c:lblAlgn val="ctr"/>
        <c:lblOffset val="100"/>
      </c:catAx>
      <c:valAx>
        <c:axId val="158630272"/>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624384"/>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Cornwall</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3888.534860259841</c:v>
                </c:pt>
                <c:pt idx="1">
                  <c:v>3891.2086005308865</c:v>
                </c:pt>
                <c:pt idx="2">
                  <c:v>3965.4847141096157</c:v>
                </c:pt>
                <c:pt idx="3">
                  <c:v>3996.1256299031588</c:v>
                </c:pt>
                <c:pt idx="4">
                  <c:v>4059.0425848156137</c:v>
                </c:pt>
              </c:numCache>
            </c:numRef>
          </c:val>
        </c:ser>
        <c:axId val="158731648"/>
        <c:axId val="158749824"/>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3326.2114721689086</c:v>
                </c:pt>
                <c:pt idx="1">
                  <c:v>3302.5749431877457</c:v>
                </c:pt>
                <c:pt idx="2">
                  <c:v>3374.2065666411254</c:v>
                </c:pt>
                <c:pt idx="3">
                  <c:v>3385.1784741228576</c:v>
                </c:pt>
                <c:pt idx="4">
                  <c:v>3429.6281994941387</c:v>
                </c:pt>
              </c:numCache>
            </c:numRef>
          </c:val>
        </c:ser>
        <c:marker val="1"/>
        <c:axId val="158731648"/>
        <c:axId val="158749824"/>
      </c:lineChart>
      <c:catAx>
        <c:axId val="158731648"/>
        <c:scaling>
          <c:orientation val="minMax"/>
        </c:scaling>
        <c:axPos val="b"/>
        <c:numFmt formatCode="General" sourceLinked="1"/>
        <c:tickLblPos val="nextTo"/>
        <c:crossAx val="158749824"/>
        <c:crosses val="autoZero"/>
        <c:auto val="1"/>
        <c:lblAlgn val="ctr"/>
        <c:lblOffset val="100"/>
      </c:catAx>
      <c:valAx>
        <c:axId val="158749824"/>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73164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4414.8545454545492</c:v>
                </c:pt>
                <c:pt idx="1">
                  <c:v>4411.9636363636391</c:v>
                </c:pt>
                <c:pt idx="2">
                  <c:v>4512.9818181818182</c:v>
                </c:pt>
                <c:pt idx="3">
                  <c:v>4569.9090909090883</c:v>
                </c:pt>
                <c:pt idx="4">
                  <c:v>4633.8545454545492</c:v>
                </c:pt>
              </c:numCache>
            </c:numRef>
          </c:val>
        </c:ser>
        <c:ser>
          <c:idx val="3"/>
          <c:order val="3"/>
          <c:tx>
            <c:strRef>
              <c:f>Sheet1!$C$779</c:f>
              <c:strCache>
                <c:ptCount val="1"/>
                <c:pt idx="0">
                  <c:v>Cornwall</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1709</c:v>
                </c:pt>
                <c:pt idx="1">
                  <c:v>1714</c:v>
                </c:pt>
                <c:pt idx="2">
                  <c:v>1738</c:v>
                </c:pt>
                <c:pt idx="3">
                  <c:v>1763</c:v>
                </c:pt>
                <c:pt idx="4">
                  <c:v>1803</c:v>
                </c:pt>
              </c:numCache>
            </c:numRef>
          </c:val>
        </c:ser>
        <c:marker val="1"/>
        <c:axId val="158781440"/>
        <c:axId val="158782976"/>
      </c:lineChart>
      <c:catAx>
        <c:axId val="158781440"/>
        <c:scaling>
          <c:orientation val="minMax"/>
        </c:scaling>
        <c:axPos val="b"/>
        <c:numFmt formatCode="General" sourceLinked="1"/>
        <c:tickLblPos val="nextTo"/>
        <c:crossAx val="158782976"/>
        <c:crosses val="autoZero"/>
        <c:auto val="1"/>
        <c:lblAlgn val="ctr"/>
        <c:lblOffset val="100"/>
      </c:catAx>
      <c:valAx>
        <c:axId val="158782976"/>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781440"/>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Cornwall</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1</c:v>
                </c:pt>
                <c:pt idx="1">
                  <c:v>1</c:v>
                </c:pt>
                <c:pt idx="2">
                  <c:v>1</c:v>
                </c:pt>
                <c:pt idx="3">
                  <c:v>1</c:v>
                </c:pt>
                <c:pt idx="4">
                  <c:v>1</c:v>
                </c:pt>
              </c:numCache>
            </c:numRef>
          </c:val>
        </c:ser>
        <c:axId val="158851840"/>
        <c:axId val="158853376"/>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Unitary Authority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4.5686274509803919</c:v>
                </c:pt>
                <c:pt idx="1">
                  <c:v>4.3888888888888875</c:v>
                </c:pt>
                <c:pt idx="2">
                  <c:v>3.8545454545454536</c:v>
                </c:pt>
                <c:pt idx="3">
                  <c:v>3.2592592592592582</c:v>
                </c:pt>
                <c:pt idx="4">
                  <c:v>3.2727272727272747</c:v>
                </c:pt>
              </c:numCache>
            </c:numRef>
          </c:val>
        </c:ser>
        <c:marker val="1"/>
        <c:axId val="158851840"/>
        <c:axId val="158853376"/>
      </c:lineChart>
      <c:catAx>
        <c:axId val="158851840"/>
        <c:scaling>
          <c:orientation val="minMax"/>
        </c:scaling>
        <c:axPos val="b"/>
        <c:tickLblPos val="nextTo"/>
        <c:crossAx val="158853376"/>
        <c:crosses val="autoZero"/>
        <c:auto val="1"/>
        <c:lblAlgn val="ctr"/>
        <c:lblOffset val="100"/>
      </c:catAx>
      <c:valAx>
        <c:axId val="158853376"/>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885184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Cornwall</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7</c:v>
                </c:pt>
                <c:pt idx="1">
                  <c:v>5</c:v>
                </c:pt>
                <c:pt idx="2">
                  <c:v>5</c:v>
                </c:pt>
                <c:pt idx="3">
                  <c:v>5</c:v>
                </c:pt>
                <c:pt idx="4">
                  <c:v>6</c:v>
                </c:pt>
              </c:numCache>
            </c:numRef>
          </c:val>
        </c:ser>
        <c:axId val="158893568"/>
        <c:axId val="158895104"/>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Unitary Authority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7.3396226415094361</c:v>
                </c:pt>
                <c:pt idx="1">
                  <c:v>6.5185185185185146</c:v>
                </c:pt>
                <c:pt idx="2">
                  <c:v>5.8909090909090907</c:v>
                </c:pt>
                <c:pt idx="3">
                  <c:v>4.8181818181818157</c:v>
                </c:pt>
                <c:pt idx="4">
                  <c:v>5.127272727272727</c:v>
                </c:pt>
              </c:numCache>
            </c:numRef>
          </c:val>
        </c:ser>
        <c:marker val="1"/>
        <c:axId val="158893568"/>
        <c:axId val="158895104"/>
      </c:lineChart>
      <c:catAx>
        <c:axId val="158893568"/>
        <c:scaling>
          <c:orientation val="minMax"/>
        </c:scaling>
        <c:axPos val="b"/>
        <c:tickLblPos val="nextTo"/>
        <c:crossAx val="158895104"/>
        <c:crosses val="autoZero"/>
        <c:auto val="1"/>
        <c:lblAlgn val="ctr"/>
        <c:lblOffset val="100"/>
      </c:catAx>
      <c:valAx>
        <c:axId val="158895104"/>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889356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Cornwall</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8</c:v>
                </c:pt>
                <c:pt idx="1">
                  <c:v>8</c:v>
                </c:pt>
                <c:pt idx="2">
                  <c:v>10</c:v>
                </c:pt>
                <c:pt idx="3">
                  <c:v>6</c:v>
                </c:pt>
                <c:pt idx="4">
                  <c:v>5</c:v>
                </c:pt>
              </c:numCache>
            </c:numRef>
          </c:val>
        </c:ser>
        <c:axId val="159001600"/>
        <c:axId val="159003392"/>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Unitary Authority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13.285714285714286</c:v>
                </c:pt>
                <c:pt idx="1">
                  <c:v>13.212765957446809</c:v>
                </c:pt>
                <c:pt idx="2">
                  <c:v>13.2</c:v>
                </c:pt>
                <c:pt idx="3">
                  <c:v>12.767441860465116</c:v>
                </c:pt>
                <c:pt idx="4">
                  <c:v>12.20833333333333</c:v>
                </c:pt>
              </c:numCache>
            </c:numRef>
          </c:val>
        </c:ser>
        <c:marker val="1"/>
        <c:axId val="159001600"/>
        <c:axId val="159003392"/>
      </c:lineChart>
      <c:catAx>
        <c:axId val="159001600"/>
        <c:scaling>
          <c:orientation val="minMax"/>
        </c:scaling>
        <c:axPos val="b"/>
        <c:tickLblPos val="nextTo"/>
        <c:crossAx val="159003392"/>
        <c:crosses val="autoZero"/>
        <c:auto val="1"/>
        <c:lblAlgn val="ctr"/>
        <c:lblOffset val="100"/>
      </c:catAx>
      <c:valAx>
        <c:axId val="159003392"/>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900160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27.13818181818182</c:v>
                </c:pt>
                <c:pt idx="1">
                  <c:v>26.774545454545443</c:v>
                </c:pt>
                <c:pt idx="2">
                  <c:v>26.672727272727265</c:v>
                </c:pt>
              </c:numCache>
            </c:numRef>
          </c:val>
        </c:ser>
        <c:ser>
          <c:idx val="3"/>
          <c:order val="3"/>
          <c:tx>
            <c:strRef>
              <c:f>Sheet1!$C$180</c:f>
              <c:strCache>
                <c:ptCount val="1"/>
                <c:pt idx="0">
                  <c:v>Cornwall</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32.800000000000011</c:v>
                </c:pt>
                <c:pt idx="1">
                  <c:v>32.300000000000011</c:v>
                </c:pt>
                <c:pt idx="2">
                  <c:v>31.9</c:v>
                </c:pt>
              </c:numCache>
            </c:numRef>
          </c:val>
        </c:ser>
        <c:marker val="1"/>
        <c:axId val="159054848"/>
        <c:axId val="158929664"/>
      </c:lineChart>
      <c:catAx>
        <c:axId val="159054848"/>
        <c:scaling>
          <c:orientation val="minMax"/>
        </c:scaling>
        <c:axPos val="b"/>
        <c:numFmt formatCode="General" sourceLinked="1"/>
        <c:tickLblPos val="nextTo"/>
        <c:crossAx val="158929664"/>
        <c:crosses val="autoZero"/>
        <c:auto val="1"/>
        <c:lblAlgn val="ctr"/>
        <c:lblOffset val="100"/>
      </c:catAx>
      <c:valAx>
        <c:axId val="158929664"/>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054848"/>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Unitary Authority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44.083636363636344</c:v>
                </c:pt>
                <c:pt idx="1">
                  <c:v>45.674545454545445</c:v>
                </c:pt>
                <c:pt idx="2">
                  <c:v>46.781818181818203</c:v>
                </c:pt>
              </c:numCache>
            </c:numRef>
          </c:val>
        </c:ser>
        <c:ser>
          <c:idx val="3"/>
          <c:order val="3"/>
          <c:tx>
            <c:strRef>
              <c:f>Sheet1!$C$380</c:f>
              <c:strCache>
                <c:ptCount val="1"/>
                <c:pt idx="0">
                  <c:v>Cornwall</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22.3</c:v>
                </c:pt>
                <c:pt idx="1">
                  <c:v>23.2</c:v>
                </c:pt>
                <c:pt idx="2">
                  <c:v>24.3</c:v>
                </c:pt>
              </c:numCache>
            </c:numRef>
          </c:val>
        </c:ser>
        <c:marker val="1"/>
        <c:axId val="158944640"/>
        <c:axId val="158954624"/>
      </c:lineChart>
      <c:catAx>
        <c:axId val="158944640"/>
        <c:scaling>
          <c:orientation val="minMax"/>
        </c:scaling>
        <c:axPos val="b"/>
        <c:numFmt formatCode="General" sourceLinked="1"/>
        <c:tickLblPos val="nextTo"/>
        <c:crossAx val="158954624"/>
        <c:crosses val="autoZero"/>
        <c:auto val="1"/>
        <c:lblAlgn val="ctr"/>
        <c:lblOffset val="100"/>
      </c:catAx>
      <c:valAx>
        <c:axId val="158954624"/>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58944640"/>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79.095396983864774</c:v>
                </c:pt>
                <c:pt idx="1">
                  <c:v>70.518244866892573</c:v>
                </c:pt>
                <c:pt idx="2">
                  <c:v>45.264061268059066</c:v>
                </c:pt>
                <c:pt idx="3">
                  <c:v>33.652003905794899</c:v>
                </c:pt>
              </c:numCache>
            </c:numRef>
          </c:val>
        </c:ser>
        <c:ser>
          <c:idx val="3"/>
          <c:order val="3"/>
          <c:tx>
            <c:strRef>
              <c:f>Sheet1!$C$389</c:f>
              <c:strCache>
                <c:ptCount val="1"/>
                <c:pt idx="0">
                  <c:v>Cornwall</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82.361286929527694</c:v>
                </c:pt>
                <c:pt idx="1">
                  <c:v>75.140476023691008</c:v>
                </c:pt>
                <c:pt idx="2">
                  <c:v>49.439216766666085</c:v>
                </c:pt>
                <c:pt idx="3">
                  <c:v>37.717907825505186</c:v>
                </c:pt>
              </c:numCache>
            </c:numRef>
          </c:val>
        </c:ser>
        <c:axId val="159145984"/>
        <c:axId val="159147520"/>
      </c:barChart>
      <c:catAx>
        <c:axId val="159145984"/>
        <c:scaling>
          <c:orientation val="minMax"/>
        </c:scaling>
        <c:axPos val="b"/>
        <c:tickLblPos val="nextTo"/>
        <c:txPr>
          <a:bodyPr/>
          <a:lstStyle/>
          <a:p>
            <a:pPr>
              <a:defRPr sz="800"/>
            </a:pPr>
            <a:endParaRPr lang="en-US"/>
          </a:p>
        </c:txPr>
        <c:crossAx val="159147520"/>
        <c:crosses val="autoZero"/>
        <c:auto val="1"/>
        <c:lblAlgn val="ctr"/>
        <c:lblOffset val="100"/>
      </c:catAx>
      <c:valAx>
        <c:axId val="159147520"/>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9145984"/>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18.074396928439896</c:v>
                </c:pt>
                <c:pt idx="1">
                  <c:v>12.629504850840124</c:v>
                </c:pt>
                <c:pt idx="2">
                  <c:v>6.0242710770599581</c:v>
                </c:pt>
                <c:pt idx="3">
                  <c:v>3.5572191789950147</c:v>
                </c:pt>
              </c:numCache>
            </c:numRef>
          </c:val>
        </c:ser>
        <c:ser>
          <c:idx val="3"/>
          <c:order val="3"/>
          <c:tx>
            <c:strRef>
              <c:f>Sheet1!$O$389</c:f>
              <c:strCache>
                <c:ptCount val="1"/>
                <c:pt idx="0">
                  <c:v>Cornwall</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16.451293668785191</c:v>
                </c:pt>
                <c:pt idx="1">
                  <c:v>9.0922939729610608</c:v>
                </c:pt>
                <c:pt idx="2">
                  <c:v>2.86076868630603</c:v>
                </c:pt>
                <c:pt idx="3">
                  <c:v>1.2481845739357698</c:v>
                </c:pt>
              </c:numCache>
            </c:numRef>
          </c:val>
        </c:ser>
        <c:axId val="159184000"/>
        <c:axId val="159185536"/>
      </c:barChart>
      <c:catAx>
        <c:axId val="159184000"/>
        <c:scaling>
          <c:orientation val="minMax"/>
        </c:scaling>
        <c:axPos val="b"/>
        <c:numFmt formatCode="General" sourceLinked="1"/>
        <c:tickLblPos val="nextTo"/>
        <c:txPr>
          <a:bodyPr/>
          <a:lstStyle/>
          <a:p>
            <a:pPr>
              <a:defRPr sz="800"/>
            </a:pPr>
            <a:endParaRPr lang="en-US"/>
          </a:p>
        </c:txPr>
        <c:crossAx val="159185536"/>
        <c:crosses val="autoZero"/>
        <c:auto val="1"/>
        <c:lblAlgn val="ctr"/>
        <c:lblOffset val="100"/>
      </c:catAx>
      <c:valAx>
        <c:axId val="159185536"/>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9184000"/>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30.687695180095993</c:v>
                </c:pt>
                <c:pt idx="1">
                  <c:v>30.859807850753864</c:v>
                </c:pt>
                <c:pt idx="2">
                  <c:v>31.163416110137348</c:v>
                </c:pt>
              </c:numCache>
            </c:numRef>
          </c:val>
        </c:ser>
        <c:ser>
          <c:idx val="4"/>
          <c:order val="3"/>
          <c:tx>
            <c:strRef>
              <c:f>Sheet1!$BT$383</c:f>
              <c:strCache>
                <c:ptCount val="1"/>
                <c:pt idx="0">
                  <c:v>Cornwall</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65.785428314064134</c:v>
                </c:pt>
                <c:pt idx="1">
                  <c:v>65.770165203889178</c:v>
                </c:pt>
                <c:pt idx="2">
                  <c:v>65.837811339287583</c:v>
                </c:pt>
              </c:numCache>
            </c:numRef>
          </c:val>
        </c:ser>
        <c:marker val="1"/>
        <c:axId val="156129152"/>
        <c:axId val="156130688"/>
      </c:lineChart>
      <c:catAx>
        <c:axId val="156129152"/>
        <c:scaling>
          <c:orientation val="minMax"/>
        </c:scaling>
        <c:axPos val="b"/>
        <c:numFmt formatCode="General" sourceLinked="1"/>
        <c:tickLblPos val="nextTo"/>
        <c:crossAx val="156130688"/>
        <c:crosses val="autoZero"/>
        <c:auto val="1"/>
        <c:lblAlgn val="ctr"/>
        <c:lblOffset val="100"/>
      </c:catAx>
      <c:valAx>
        <c:axId val="156130688"/>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129152"/>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14.296446239863766</c:v>
                </c:pt>
                <c:pt idx="1">
                  <c:v>8.3944758505087034</c:v>
                </c:pt>
                <c:pt idx="2">
                  <c:v>2.3073810365645797</c:v>
                </c:pt>
                <c:pt idx="3">
                  <c:v>1.0603436138432325</c:v>
                </c:pt>
              </c:numCache>
            </c:numRef>
          </c:val>
        </c:ser>
        <c:ser>
          <c:idx val="3"/>
          <c:order val="3"/>
          <c:tx>
            <c:strRef>
              <c:f>Sheet1!$O$389</c:f>
              <c:strCache>
                <c:ptCount val="1"/>
                <c:pt idx="0">
                  <c:v>Cornwall</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14.884784547153441</c:v>
                </c:pt>
                <c:pt idx="1">
                  <c:v>7.4056388831830633</c:v>
                </c:pt>
                <c:pt idx="2">
                  <c:v>1.3980446184685014</c:v>
                </c:pt>
                <c:pt idx="3">
                  <c:v>0.61422930695868194</c:v>
                </c:pt>
              </c:numCache>
            </c:numRef>
          </c:val>
        </c:ser>
        <c:axId val="159094272"/>
        <c:axId val="159095808"/>
      </c:barChart>
      <c:catAx>
        <c:axId val="159094272"/>
        <c:scaling>
          <c:orientation val="minMax"/>
        </c:scaling>
        <c:axPos val="b"/>
        <c:numFmt formatCode="General" sourceLinked="1"/>
        <c:tickLblPos val="nextTo"/>
        <c:txPr>
          <a:bodyPr/>
          <a:lstStyle/>
          <a:p>
            <a:pPr>
              <a:defRPr sz="800"/>
            </a:pPr>
            <a:endParaRPr lang="en-US"/>
          </a:p>
        </c:txPr>
        <c:crossAx val="159095808"/>
        <c:crosses val="autoZero"/>
        <c:auto val="1"/>
        <c:lblAlgn val="ctr"/>
        <c:lblOffset val="100"/>
      </c:catAx>
      <c:valAx>
        <c:axId val="159095808"/>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9094272"/>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8.9909239260171443</c:v>
                </c:pt>
                <c:pt idx="1">
                  <c:v>6.899710521673077</c:v>
                </c:pt>
                <c:pt idx="2">
                  <c:v>3.6078434349509161</c:v>
                </c:pt>
                <c:pt idx="3">
                  <c:v>2.2326554081924299</c:v>
                </c:pt>
              </c:numCache>
            </c:numRef>
          </c:val>
        </c:ser>
        <c:ser>
          <c:idx val="3"/>
          <c:order val="3"/>
          <c:tx>
            <c:strRef>
              <c:f>Sheet1!$O$389</c:f>
              <c:strCache>
                <c:ptCount val="1"/>
                <c:pt idx="0">
                  <c:v>Cornwall</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4.8865062403252475</c:v>
                </c:pt>
                <c:pt idx="1">
                  <c:v>2.7458671229028697</c:v>
                </c:pt>
                <c:pt idx="2">
                  <c:v>1.0489944180529742</c:v>
                </c:pt>
                <c:pt idx="3">
                  <c:v>0.82978682599877218</c:v>
                </c:pt>
              </c:numCache>
            </c:numRef>
          </c:val>
        </c:ser>
        <c:axId val="159221632"/>
        <c:axId val="159223168"/>
      </c:barChart>
      <c:catAx>
        <c:axId val="159221632"/>
        <c:scaling>
          <c:orientation val="minMax"/>
        </c:scaling>
        <c:axPos val="b"/>
        <c:numFmt formatCode="General" sourceLinked="1"/>
        <c:tickLblPos val="nextTo"/>
        <c:txPr>
          <a:bodyPr/>
          <a:lstStyle/>
          <a:p>
            <a:pPr>
              <a:defRPr sz="800"/>
            </a:pPr>
            <a:endParaRPr lang="en-US"/>
          </a:p>
        </c:txPr>
        <c:crossAx val="159223168"/>
        <c:crosses val="autoZero"/>
        <c:auto val="1"/>
        <c:lblAlgn val="ctr"/>
        <c:lblOffset val="100"/>
      </c:catAx>
      <c:valAx>
        <c:axId val="159223168"/>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9221632"/>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77.242705533637519</c:v>
                </c:pt>
                <c:pt idx="1">
                  <c:v>67.817503348747437</c:v>
                </c:pt>
                <c:pt idx="2">
                  <c:v>41.125922770947206</c:v>
                </c:pt>
                <c:pt idx="3">
                  <c:v>30.272871392797136</c:v>
                </c:pt>
              </c:numCache>
            </c:numRef>
          </c:val>
        </c:ser>
        <c:ser>
          <c:idx val="3"/>
          <c:order val="3"/>
          <c:tx>
            <c:strRef>
              <c:f>Sheet1!$AI$389</c:f>
              <c:strCache>
                <c:ptCount val="1"/>
                <c:pt idx="0">
                  <c:v>Cornwall</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81.034542812801561</c:v>
                </c:pt>
                <c:pt idx="1">
                  <c:v>71.802068058207851</c:v>
                </c:pt>
                <c:pt idx="2">
                  <c:v>46.643565408530129</c:v>
                </c:pt>
                <c:pt idx="3">
                  <c:v>36.234935345966804</c:v>
                </c:pt>
              </c:numCache>
            </c:numRef>
          </c:val>
        </c:ser>
        <c:axId val="159328512"/>
        <c:axId val="159338496"/>
      </c:barChart>
      <c:catAx>
        <c:axId val="159328512"/>
        <c:scaling>
          <c:orientation val="minMax"/>
        </c:scaling>
        <c:axPos val="b"/>
        <c:numFmt formatCode="General" sourceLinked="1"/>
        <c:tickLblPos val="nextTo"/>
        <c:txPr>
          <a:bodyPr/>
          <a:lstStyle/>
          <a:p>
            <a:pPr>
              <a:defRPr sz="800"/>
            </a:pPr>
            <a:endParaRPr lang="en-US"/>
          </a:p>
        </c:txPr>
        <c:crossAx val="159338496"/>
        <c:crosses val="autoZero"/>
        <c:auto val="1"/>
        <c:lblAlgn val="ctr"/>
        <c:lblOffset val="100"/>
      </c:catAx>
      <c:valAx>
        <c:axId val="159338496"/>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9328512"/>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61.515770606228017</c:v>
                </c:pt>
                <c:pt idx="1">
                  <c:v>48.224039336967245</c:v>
                </c:pt>
                <c:pt idx="2">
                  <c:v>21.583537063732926</c:v>
                </c:pt>
                <c:pt idx="3">
                  <c:v>15.338339286003693</c:v>
                </c:pt>
              </c:numCache>
            </c:numRef>
          </c:val>
        </c:ser>
        <c:ser>
          <c:idx val="3"/>
          <c:order val="3"/>
          <c:tx>
            <c:strRef>
              <c:f>Sheet1!$AI$389</c:f>
              <c:strCache>
                <c:ptCount val="1"/>
                <c:pt idx="0">
                  <c:v>Cornwall</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71.707079913223808</c:v>
                </c:pt>
                <c:pt idx="1">
                  <c:v>58.308973939542</c:v>
                </c:pt>
                <c:pt idx="2">
                  <c:v>28.846016639585443</c:v>
                </c:pt>
                <c:pt idx="3">
                  <c:v>21.580110518364606</c:v>
                </c:pt>
              </c:numCache>
            </c:numRef>
          </c:val>
        </c:ser>
        <c:axId val="159365760"/>
        <c:axId val="159256960"/>
      </c:barChart>
      <c:catAx>
        <c:axId val="159365760"/>
        <c:scaling>
          <c:orientation val="minMax"/>
        </c:scaling>
        <c:axPos val="b"/>
        <c:numFmt formatCode="General" sourceLinked="1"/>
        <c:tickLblPos val="nextTo"/>
        <c:txPr>
          <a:bodyPr/>
          <a:lstStyle/>
          <a:p>
            <a:pPr>
              <a:defRPr sz="800"/>
            </a:pPr>
            <a:endParaRPr lang="en-US"/>
          </a:p>
        </c:txPr>
        <c:crossAx val="159256960"/>
        <c:crosses val="autoZero"/>
        <c:auto val="1"/>
        <c:lblAlgn val="ctr"/>
        <c:lblOffset val="100"/>
      </c:catAx>
      <c:valAx>
        <c:axId val="159256960"/>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9365760"/>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Unitary Authority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46.728169398067564</c:v>
                </c:pt>
                <c:pt idx="1">
                  <c:v>39.108098500978492</c:v>
                </c:pt>
                <c:pt idx="2">
                  <c:v>20.815040416319583</c:v>
                </c:pt>
                <c:pt idx="3">
                  <c:v>15.2747236372291</c:v>
                </c:pt>
              </c:numCache>
            </c:numRef>
          </c:val>
        </c:ser>
        <c:ser>
          <c:idx val="3"/>
          <c:order val="3"/>
          <c:tx>
            <c:strRef>
              <c:f>Sheet1!$AI$389</c:f>
              <c:strCache>
                <c:ptCount val="1"/>
                <c:pt idx="0">
                  <c:v>Cornwall</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41.269212857872915</c:v>
                </c:pt>
                <c:pt idx="1">
                  <c:v>34.4162982197563</c:v>
                </c:pt>
                <c:pt idx="2">
                  <c:v>20.865050399613711</c:v>
                </c:pt>
                <c:pt idx="3">
                  <c:v>14.476637741320189</c:v>
                </c:pt>
              </c:numCache>
            </c:numRef>
          </c:val>
        </c:ser>
        <c:axId val="159386624"/>
        <c:axId val="159388416"/>
      </c:barChart>
      <c:catAx>
        <c:axId val="159386624"/>
        <c:scaling>
          <c:orientation val="minMax"/>
        </c:scaling>
        <c:axPos val="b"/>
        <c:numFmt formatCode="General" sourceLinked="1"/>
        <c:tickLblPos val="nextTo"/>
        <c:txPr>
          <a:bodyPr/>
          <a:lstStyle/>
          <a:p>
            <a:pPr>
              <a:defRPr sz="800"/>
            </a:pPr>
            <a:endParaRPr lang="en-US"/>
          </a:p>
        </c:txPr>
        <c:crossAx val="159388416"/>
        <c:crosses val="autoZero"/>
        <c:auto val="1"/>
        <c:lblAlgn val="ctr"/>
        <c:lblOffset val="100"/>
      </c:catAx>
      <c:valAx>
        <c:axId val="159388416"/>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9386624"/>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29.842362159215103</c:v>
                </c:pt>
                <c:pt idx="1">
                  <c:v>30.042038872960518</c:v>
                </c:pt>
                <c:pt idx="2">
                  <c:v>30.751995828628235</c:v>
                </c:pt>
              </c:numCache>
            </c:numRef>
          </c:val>
        </c:ser>
        <c:ser>
          <c:idx val="4"/>
          <c:order val="3"/>
          <c:tx>
            <c:strRef>
              <c:f>Sheet1!$CE$383</c:f>
              <c:strCache>
                <c:ptCount val="1"/>
                <c:pt idx="0">
                  <c:v>Cornwall</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88.06399780905538</c:v>
                </c:pt>
                <c:pt idx="1">
                  <c:v>88.0518940204487</c:v>
                </c:pt>
                <c:pt idx="2">
                  <c:v>88.274820080678396</c:v>
                </c:pt>
              </c:numCache>
            </c:numRef>
          </c:val>
        </c:ser>
        <c:marker val="1"/>
        <c:axId val="156252416"/>
        <c:axId val="156262400"/>
      </c:lineChart>
      <c:catAx>
        <c:axId val="156252416"/>
        <c:scaling>
          <c:orientation val="minMax"/>
        </c:scaling>
        <c:axPos val="b"/>
        <c:numFmt formatCode="General" sourceLinked="1"/>
        <c:tickLblPos val="nextTo"/>
        <c:crossAx val="156262400"/>
        <c:crosses val="autoZero"/>
        <c:auto val="1"/>
        <c:lblAlgn val="ctr"/>
        <c:lblOffset val="100"/>
      </c:catAx>
      <c:valAx>
        <c:axId val="156262400"/>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252416"/>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Unitary Authority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15.812858578390166</c:v>
                </c:pt>
                <c:pt idx="1">
                  <c:v>15.693929732532633</c:v>
                </c:pt>
                <c:pt idx="2">
                  <c:v>16.697868368663439</c:v>
                </c:pt>
              </c:numCache>
            </c:numRef>
          </c:val>
        </c:ser>
        <c:ser>
          <c:idx val="4"/>
          <c:order val="3"/>
          <c:tx>
            <c:strRef>
              <c:f>Sheet1!$CE$383</c:f>
              <c:strCache>
                <c:ptCount val="1"/>
                <c:pt idx="0">
                  <c:v>Cornwall</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34.722876086004767</c:v>
                </c:pt>
                <c:pt idx="1">
                  <c:v>35.477149404836894</c:v>
                </c:pt>
                <c:pt idx="2">
                  <c:v>35.698945426945549</c:v>
                </c:pt>
              </c:numCache>
            </c:numRef>
          </c:val>
        </c:ser>
        <c:marker val="1"/>
        <c:axId val="156289664"/>
        <c:axId val="156172672"/>
      </c:lineChart>
      <c:catAx>
        <c:axId val="156289664"/>
        <c:scaling>
          <c:orientation val="minMax"/>
        </c:scaling>
        <c:axPos val="b"/>
        <c:numFmt formatCode="General" sourceLinked="1"/>
        <c:tickLblPos val="nextTo"/>
        <c:crossAx val="156172672"/>
        <c:crosses val="autoZero"/>
        <c:auto val="1"/>
        <c:lblAlgn val="ctr"/>
        <c:lblOffset val="100"/>
      </c:catAx>
      <c:valAx>
        <c:axId val="156172672"/>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289664"/>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7FC13-C339-4C3C-AACA-CF45AB63A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30</Pages>
  <Words>1416</Words>
  <Characters>8076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2018-06-21T14:39:00Z</dcterms:created>
  <dcterms:modified xsi:type="dcterms:W3CDTF">2018-07-16T10:55:00Z</dcterms:modified>
</cp:coreProperties>
</file>