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207E1">
      <w:r w:rsidRPr="009207E1">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7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773BB6" w:rsidRPr="00773BB6" w:rsidRDefault="00773BB6" w:rsidP="004D3814">
                  <w:pPr>
                    <w:jc w:val="right"/>
                    <w:rPr>
                      <w:rFonts w:ascii="Segoe UI" w:hAnsi="Segoe UI" w:cs="Segoe UI"/>
                      <w:b/>
                      <w:sz w:val="56"/>
                      <w:szCs w:val="72"/>
                      <w:u w:val="single"/>
                    </w:rPr>
                  </w:pPr>
                  <w:r w:rsidRPr="00773BB6">
                    <w:rPr>
                      <w:rFonts w:ascii="Segoe UI" w:hAnsi="Segoe UI" w:cs="Segoe UI"/>
                      <w:b/>
                      <w:sz w:val="56"/>
                      <w:szCs w:val="72"/>
                      <w:u w:val="single"/>
                    </w:rPr>
                    <w:t>Daventry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9207E1"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9207E1"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9207E1"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9207E1"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9207E1"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787F09"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1094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729</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66.6</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362</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33.1</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787F09"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1095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722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65.9</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371</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33.9</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787F09"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1042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681</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65.4</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359</w:t>
            </w:r>
          </w:p>
        </w:tc>
        <w:tc>
          <w:tcPr>
            <w:tcW w:w="85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34.5</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19445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4735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24.4</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14656</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75.4</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19990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4840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24.2</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15108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75.6</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73BB6" w:rsidRPr="00350387"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19740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4674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23.7</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15032</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76.2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3BB6"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144</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32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22.2</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27</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85</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59.0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3BB6"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129</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23</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17.8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21.7</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78</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60.5</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73BB6" w:rsidRPr="001267BA" w:rsidTr="00773BB6">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65"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132</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27</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20.5</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21.2</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58.3</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73BB6"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rPr>
                <w:rFonts w:ascii="Tahoma" w:hAnsi="Tahoma" w:cs="Tahoma"/>
                <w:sz w:val="16"/>
              </w:rPr>
            </w:pPr>
            <w:r w:rsidRPr="00773BB6">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1094</w:t>
            </w:r>
          </w:p>
        </w:tc>
        <w:tc>
          <w:tcPr>
            <w:tcW w:w="803"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910</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181</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19.9</w:t>
            </w:r>
          </w:p>
        </w:tc>
        <w:tc>
          <w:tcPr>
            <w:tcW w:w="1044"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594</w:t>
            </w:r>
          </w:p>
        </w:tc>
        <w:tc>
          <w:tcPr>
            <w:tcW w:w="1044"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65.3</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126</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13.8</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773BB6" w:rsidRPr="00773BB6" w:rsidRDefault="00773BB6" w:rsidP="00773BB6">
            <w:pPr>
              <w:spacing w:after="100" w:afterAutospacing="1"/>
              <w:jc w:val="right"/>
              <w:rPr>
                <w:rFonts w:ascii="Tahoma" w:hAnsi="Tahoma" w:cs="Tahoma"/>
                <w:sz w:val="16"/>
              </w:rPr>
            </w:pPr>
            <w:r w:rsidRPr="00773BB6">
              <w:rPr>
                <w:rFonts w:ascii="Tahoma" w:hAnsi="Tahoma" w:cs="Tahoma"/>
                <w:sz w:val="16"/>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32E4B"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1095</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877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20.2</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640</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73.0</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1.4</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32E4B" w:rsidRPr="001267BA" w:rsidTr="00032E4B">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1042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835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611</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032E4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729</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599</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385</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64.3</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106</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1.2</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722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567</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426</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63359B" w:rsidTr="00032E4B">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681</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539</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18.7</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405</w:t>
            </w:r>
          </w:p>
        </w:tc>
        <w:tc>
          <w:tcPr>
            <w:tcW w:w="1044"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1.5</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362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310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79</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25.5</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209</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67.4</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0.6</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371</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310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79</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25.5</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214</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69.0</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32E4B"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359</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295</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74</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25.1</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205</w:t>
            </w:r>
          </w:p>
        </w:tc>
        <w:tc>
          <w:tcPr>
            <w:tcW w:w="103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69.5</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14</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4.7</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0.7</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32E4B"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032E4B"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rPr>
                <w:rFonts w:ascii="Tahoma" w:hAnsi="Tahoma" w:cs="Tahoma"/>
                <w:sz w:val="16"/>
              </w:rPr>
            </w:pPr>
            <w:r w:rsidRPr="00032E4B">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032E4B" w:rsidRPr="00032E4B" w:rsidRDefault="00032E4B" w:rsidP="00032E4B">
            <w:pPr>
              <w:spacing w:after="100" w:afterAutospacing="1"/>
              <w:jc w:val="right"/>
              <w:rPr>
                <w:rFonts w:ascii="Tahoma" w:hAnsi="Tahoma" w:cs="Tahoma"/>
                <w:sz w:val="16"/>
              </w:rPr>
            </w:pPr>
            <w:r w:rsidRPr="00032E4B">
              <w:rPr>
                <w:rFonts w:ascii="Tahoma" w:hAnsi="Tahoma" w:cs="Tahoma"/>
                <w:sz w:val="16"/>
              </w:rPr>
              <w:t>-</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2169F" w:rsidRPr="001E3375" w:rsidTr="00E2169F">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rPr>
                <w:rFonts w:ascii="Tahoma" w:hAnsi="Tahoma" w:cs="Tahoma"/>
                <w:sz w:val="16"/>
              </w:rPr>
            </w:pPr>
            <w:r w:rsidRPr="00E2169F">
              <w:rPr>
                <w:rFonts w:ascii="Tahoma" w:hAnsi="Tahoma" w:cs="Tahoma"/>
                <w:sz w:val="16"/>
              </w:rPr>
              <w:t>Northamptonshire</w:t>
            </w:r>
          </w:p>
        </w:tc>
        <w:tc>
          <w:tcPr>
            <w:tcW w:w="786"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2169F" w:rsidRPr="00E2169F" w:rsidRDefault="00E2169F" w:rsidP="00E2169F">
            <w:pPr>
              <w:spacing w:after="100" w:afterAutospacing="1"/>
              <w:jc w:val="right"/>
              <w:rPr>
                <w:rFonts w:ascii="Tahoma" w:hAnsi="Tahoma" w:cs="Tahoma"/>
                <w:sz w:val="16"/>
              </w:rPr>
            </w:pPr>
            <w:r w:rsidRPr="00E2169F">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381DE8" w:rsidRPr="00D73878" w:rsidTr="00381DE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7287</w:t>
            </w:r>
          </w:p>
        </w:tc>
        <w:tc>
          <w:tcPr>
            <w:tcW w:w="89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44.7</w:t>
            </w:r>
          </w:p>
        </w:tc>
        <w:tc>
          <w:tcPr>
            <w:tcW w:w="80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61.8</w:t>
            </w:r>
          </w:p>
        </w:tc>
        <w:tc>
          <w:tcPr>
            <w:tcW w:w="260" w:type="dxa"/>
            <w:tcBorders>
              <w:top w:val="nil"/>
              <w:left w:val="nil"/>
              <w:bottom w:val="single" w:sz="4" w:space="0" w:color="auto"/>
              <w:right w:val="single" w:sz="4" w:space="0" w:color="auto"/>
            </w:tcBorders>
            <w:shd w:val="clear" w:color="auto" w:fill="auto"/>
            <w:noWrap/>
            <w:vAlign w:val="bottom"/>
            <w:hideMark/>
          </w:tcPr>
          <w:p w:rsidR="00381DE8" w:rsidRPr="00381DE8" w:rsidRDefault="00381DE8" w:rsidP="00381DE8">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19.0</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21.5</w:t>
            </w:r>
          </w:p>
        </w:tc>
        <w:tc>
          <w:tcPr>
            <w:tcW w:w="260" w:type="dxa"/>
            <w:tcBorders>
              <w:top w:val="nil"/>
              <w:left w:val="nil"/>
              <w:bottom w:val="single" w:sz="4" w:space="0" w:color="auto"/>
              <w:right w:val="single" w:sz="4" w:space="0" w:color="auto"/>
            </w:tcBorders>
            <w:shd w:val="clear" w:color="auto" w:fill="auto"/>
            <w:noWrap/>
            <w:vAlign w:val="bottom"/>
            <w:hideMark/>
          </w:tcPr>
          <w:p w:rsidR="00381DE8" w:rsidRPr="00381DE8" w:rsidRDefault="00381DE8" w:rsidP="00381DE8">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6950</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81DE8" w:rsidRPr="002C04E1" w:rsidTr="00381DE8">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6950</w:t>
            </w:r>
          </w:p>
        </w:tc>
        <w:tc>
          <w:tcPr>
            <w:tcW w:w="25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-0.17</w:t>
            </w:r>
          </w:p>
        </w:tc>
        <w:tc>
          <w:tcPr>
            <w:tcW w:w="94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-0.21</w:t>
            </w:r>
          </w:p>
        </w:tc>
        <w:tc>
          <w:tcPr>
            <w:tcW w:w="94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81DE8" w:rsidRPr="00A627EC" w:rsidTr="00381DE8">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sz w:val="20"/>
              </w:rPr>
            </w:pPr>
            <w:r w:rsidRPr="00381DE8">
              <w:rPr>
                <w:rFonts w:ascii="Tahoma" w:hAnsi="Tahoma" w:cs="Tahoma"/>
                <w:sz w:val="20"/>
              </w:rPr>
              <w:t>Northamptonshire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51.9</w:t>
            </w:r>
          </w:p>
        </w:tc>
        <w:tc>
          <w:tcPr>
            <w:tcW w:w="11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55.3</w:t>
            </w:r>
          </w:p>
        </w:tc>
        <w:tc>
          <w:tcPr>
            <w:tcW w:w="11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56.2</w:t>
            </w:r>
          </w:p>
        </w:tc>
        <w:tc>
          <w:tcPr>
            <w:tcW w:w="11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58.1</w:t>
            </w:r>
          </w:p>
        </w:tc>
        <w:tc>
          <w:tcPr>
            <w:tcW w:w="127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51.8</w:t>
            </w:r>
          </w:p>
        </w:tc>
        <w:tc>
          <w:tcPr>
            <w:tcW w:w="127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52.3</w:t>
            </w:r>
          </w:p>
        </w:tc>
        <w:tc>
          <w:tcPr>
            <w:tcW w:w="128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center"/>
              <w:rPr>
                <w:rFonts w:ascii="Tahoma" w:hAnsi="Tahoma" w:cs="Tahoma"/>
                <w:sz w:val="20"/>
              </w:rPr>
            </w:pPr>
            <w:r w:rsidRPr="00381DE8">
              <w:rPr>
                <w:rFonts w:ascii="Tahoma" w:hAnsi="Tahoma" w:cs="Tahoma"/>
                <w:sz w:val="20"/>
              </w:rPr>
              <w:t>53.5</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81DE8">
      <w:pPr>
        <w:rPr>
          <w:rFonts w:ascii="Segoe UI" w:hAnsi="Segoe UI" w:cs="Segoe UI"/>
          <w:i/>
          <w:noProof/>
          <w:lang w:eastAsia="en-GB"/>
        </w:rPr>
      </w:pPr>
      <w:r w:rsidRPr="00381DE8">
        <w:rPr>
          <w:rFonts w:ascii="Segoe UI" w:hAnsi="Segoe UI" w:cs="Segoe UI"/>
          <w:noProof/>
          <w:lang w:eastAsia="en-GB"/>
        </w:rPr>
        <w:lastRenderedPageBreak/>
        <w:drawing>
          <wp:inline distT="0" distB="0" distL="0" distR="0">
            <wp:extent cx="8672505" cy="5816010"/>
            <wp:effectExtent l="19050" t="0" r="1429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81DE8" w:rsidRPr="00CB3C06" w:rsidTr="00381DE8">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41</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17.1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81DE8" w:rsidRPr="004171CC" w:rsidTr="00381DE8">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39</w:t>
            </w:r>
          </w:p>
        </w:tc>
        <w:tc>
          <w:tcPr>
            <w:tcW w:w="18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w:t>
            </w:r>
          </w:p>
        </w:tc>
        <w:tc>
          <w:tcPr>
            <w:tcW w:w="18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17.9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81DE8" w:rsidRPr="00E72F60" w:rsidTr="00381DE8">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6453</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826</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44.5</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46</w:t>
            </w:r>
          </w:p>
        </w:tc>
        <w:tc>
          <w:tcPr>
            <w:tcW w:w="158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381DE8" w:rsidRPr="00B1068B" w:rsidTr="00381DE8">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6315</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629</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6950</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-0.14</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0.58</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0.77</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4"/>
              </w:rPr>
            </w:pPr>
            <w:r w:rsidRPr="00381DE8">
              <w:rPr>
                <w:rFonts w:ascii="Tahoma" w:hAnsi="Tahoma" w:cs="Tahoma"/>
                <w:sz w:val="14"/>
              </w:rPr>
              <w:t>-0.03</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381DE8" w:rsidRPr="00D3494B" w:rsidTr="00381DE8">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722</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6565</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31.6</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46.1</w:t>
            </w:r>
          </w:p>
        </w:tc>
        <w:tc>
          <w:tcPr>
            <w:tcW w:w="15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381DE8" w:rsidRPr="00A23984" w:rsidTr="00381DE8">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sz w:val="16"/>
              </w:rPr>
            </w:pPr>
            <w:r w:rsidRPr="00381DE8">
              <w:rPr>
                <w:rFonts w:ascii="Tahoma" w:hAnsi="Tahoma" w:cs="Tahoma"/>
                <w:sz w:val="16"/>
              </w:rPr>
              <w:t>Northamptonshire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696</w:t>
            </w:r>
          </w:p>
        </w:tc>
        <w:tc>
          <w:tcPr>
            <w:tcW w:w="9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6254</w:t>
            </w:r>
          </w:p>
        </w:tc>
        <w:tc>
          <w:tcPr>
            <w:tcW w:w="92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6950</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-0.66</w:t>
            </w:r>
          </w:p>
        </w:tc>
        <w:tc>
          <w:tcPr>
            <w:tcW w:w="9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-0.47</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-0.03</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381DE8" w:rsidRPr="0007774B" w:rsidTr="00381DE8">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1625</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5662</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8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34.6</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47.6</w:t>
            </w:r>
          </w:p>
        </w:tc>
        <w:tc>
          <w:tcPr>
            <w:tcW w:w="150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81DE8" w:rsidRPr="000C2D63" w:rsidTr="00381DE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81DE8" w:rsidRPr="00381DE8" w:rsidRDefault="00381DE8" w:rsidP="00381DE8">
            <w:pPr>
              <w:spacing w:after="100" w:afterAutospacing="1"/>
              <w:rPr>
                <w:rFonts w:ascii="Tahoma" w:hAnsi="Tahoma" w:cs="Tahoma"/>
                <w:sz w:val="14"/>
              </w:rPr>
            </w:pPr>
            <w:r w:rsidRPr="00381DE8">
              <w:rPr>
                <w:rFonts w:ascii="Tahoma" w:hAnsi="Tahoma" w:cs="Tahoma"/>
                <w:sz w:val="14"/>
              </w:rPr>
              <w:t>Northamptonshire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1574</w:t>
            </w:r>
          </w:p>
        </w:tc>
        <w:tc>
          <w:tcPr>
            <w:tcW w:w="93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5376</w:t>
            </w:r>
          </w:p>
        </w:tc>
        <w:tc>
          <w:tcPr>
            <w:tcW w:w="77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6950</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-0.45</w:t>
            </w:r>
          </w:p>
        </w:tc>
        <w:tc>
          <w:tcPr>
            <w:tcW w:w="9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-0.51</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-0.03</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962"/>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381DE8" w:rsidRPr="00253D3E" w:rsidTr="00381DE8">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rPr>
            </w:pPr>
            <w:r w:rsidRPr="00381DE8">
              <w:rPr>
                <w:rFonts w:ascii="Tahoma" w:hAnsi="Tahoma" w:cs="Tahoma"/>
              </w:rPr>
              <w:t>Northamptonshire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6438</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549</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297</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7287</w:t>
            </w:r>
          </w:p>
        </w:tc>
        <w:tc>
          <w:tcPr>
            <w:tcW w:w="27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47.4</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29.4</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14.1</w:t>
            </w:r>
          </w:p>
        </w:tc>
        <w:tc>
          <w:tcPr>
            <w:tcW w:w="122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rPr>
            </w:pPr>
            <w:r w:rsidRPr="00381DE8">
              <w:rPr>
                <w:rFonts w:ascii="Tahoma" w:hAnsi="Tahoma" w:cs="Tahoma"/>
              </w:rPr>
              <w:t>44.7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486"/>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381DE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381DE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381DE8" w:rsidRPr="006D3019" w:rsidTr="00381DE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381DE8" w:rsidRPr="00381DE8" w:rsidRDefault="00381DE8" w:rsidP="00381DE8">
            <w:pPr>
              <w:spacing w:after="100" w:afterAutospacing="1"/>
              <w:rPr>
                <w:rFonts w:ascii="Tahoma" w:hAnsi="Tahoma" w:cs="Tahoma"/>
                <w:sz w:val="16"/>
              </w:rPr>
            </w:pPr>
            <w:r w:rsidRPr="00381DE8">
              <w:rPr>
                <w:rFonts w:ascii="Tahoma" w:hAnsi="Tahoma" w:cs="Tahoma"/>
                <w:sz w:val="16"/>
              </w:rPr>
              <w:t>Northamptonshire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6127</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535</w:t>
            </w:r>
          </w:p>
        </w:tc>
        <w:tc>
          <w:tcPr>
            <w:tcW w:w="85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287</w:t>
            </w:r>
          </w:p>
        </w:tc>
        <w:tc>
          <w:tcPr>
            <w:tcW w:w="741"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6950</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-0.54</w:t>
            </w:r>
          </w:p>
        </w:tc>
        <w:tc>
          <w:tcPr>
            <w:tcW w:w="84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-1.02</w:t>
            </w:r>
          </w:p>
        </w:tc>
        <w:tc>
          <w:tcPr>
            <w:tcW w:w="747"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-1.16</w:t>
            </w:r>
          </w:p>
        </w:tc>
        <w:tc>
          <w:tcPr>
            <w:tcW w:w="709"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0.05</w:t>
            </w:r>
          </w:p>
        </w:tc>
        <w:tc>
          <w:tcPr>
            <w:tcW w:w="71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-0.44</w:t>
            </w:r>
          </w:p>
        </w:tc>
        <w:tc>
          <w:tcPr>
            <w:tcW w:w="84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-0.88</w:t>
            </w:r>
          </w:p>
        </w:tc>
        <w:tc>
          <w:tcPr>
            <w:tcW w:w="708"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r w:rsidRPr="00381DE8">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381DE8" w:rsidRPr="00381DE8" w:rsidRDefault="00381DE8" w:rsidP="00381DE8">
            <w:pPr>
              <w:spacing w:after="100" w:afterAutospacing="1"/>
              <w:jc w:val="right"/>
              <w:rPr>
                <w:rFonts w:ascii="Tahoma" w:hAnsi="Tahoma" w:cs="Tahoma"/>
                <w:sz w:val="16"/>
              </w:rPr>
            </w:pPr>
          </w:p>
        </w:tc>
      </w:tr>
      <w:tr w:rsidR="00280DFE" w:rsidRPr="006D3019" w:rsidTr="00381DE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81DE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81DE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81DE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27"/>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576BB8"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576BB8" w:rsidRPr="00DB1785" w:rsidTr="00576BB8">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315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198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576BB8"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576BB8"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576BB8" w:rsidRPr="00275776"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576BB8"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576BB8"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576BB8" w:rsidRPr="00972312"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257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252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5</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576BB8"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576BB8"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576BB8" w:rsidRPr="001E7A1D"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327"/>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576BB8"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576BB8" w:rsidRPr="00EF1E22"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75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327"/>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576BB8"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576BB8" w:rsidRPr="00BE2AA3" w:rsidTr="00576BB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rPr>
                <w:rFonts w:ascii="Tahoma" w:hAnsi="Tahoma" w:cs="Tahoma"/>
                <w:sz w:val="14"/>
              </w:rPr>
            </w:pPr>
            <w:r w:rsidRPr="00576BB8">
              <w:rPr>
                <w:rFonts w:ascii="Tahoma" w:hAnsi="Tahoma" w:cs="Tahoma"/>
                <w:sz w:val="14"/>
              </w:rPr>
              <w:t>Northamptonshire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76BB8" w:rsidRPr="00576BB8" w:rsidRDefault="00576BB8" w:rsidP="00576BB8">
            <w:pPr>
              <w:spacing w:after="100" w:afterAutospacing="1"/>
              <w:jc w:val="right"/>
              <w:rPr>
                <w:rFonts w:ascii="Tahoma" w:hAnsi="Tahoma" w:cs="Tahoma"/>
                <w:sz w:val="18"/>
              </w:rPr>
            </w:pPr>
            <w:r w:rsidRPr="00576BB8">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75CCD" w:rsidRPr="00632517" w:rsidTr="00975CCD">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75CCD" w:rsidRPr="004F3D22" w:rsidTr="00975CC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75CCD" w:rsidRPr="00CC157F" w:rsidTr="00975CC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30%</w:t>
            </w:r>
          </w:p>
        </w:tc>
        <w:tc>
          <w:tcPr>
            <w:tcW w:w="1206"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75CCD" w:rsidRPr="008F518C" w:rsidTr="00975CCD">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rPr>
                <w:rFonts w:ascii="Tahoma" w:hAnsi="Tahoma" w:cs="Tahoma"/>
                <w:sz w:val="24"/>
              </w:rPr>
            </w:pPr>
            <w:r w:rsidRPr="00975CCD">
              <w:rPr>
                <w:rFonts w:ascii="Tahoma" w:hAnsi="Tahoma" w:cs="Tahoma"/>
                <w:sz w:val="24"/>
              </w:rPr>
              <w:t>Northamptonshire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24"/>
              </w:rPr>
            </w:pPr>
            <w:r w:rsidRPr="00975CCD">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975CCD" w:rsidRPr="00633740" w:rsidTr="00975CCD">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rPr>
                <w:rFonts w:ascii="Tahoma" w:hAnsi="Tahoma" w:cs="Tahoma"/>
                <w:sz w:val="18"/>
              </w:rPr>
            </w:pPr>
            <w:r w:rsidRPr="00975CCD">
              <w:rPr>
                <w:rFonts w:ascii="Tahoma" w:hAnsi="Tahoma" w:cs="Tahoma"/>
                <w:sz w:val="18"/>
              </w:rPr>
              <w:t>Daventry</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18"/>
              </w:rPr>
            </w:pPr>
            <w:r w:rsidRPr="00975CCD">
              <w:rPr>
                <w:rFonts w:ascii="Tahoma" w:hAnsi="Tahoma" w:cs="Tahoma"/>
                <w:sz w:val="18"/>
              </w:rPr>
              <w:t>24.4</w:t>
            </w:r>
          </w:p>
        </w:tc>
        <w:tc>
          <w:tcPr>
            <w:tcW w:w="1985"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18"/>
              </w:rPr>
            </w:pPr>
            <w:r w:rsidRPr="00975CCD">
              <w:rPr>
                <w:rFonts w:ascii="Tahoma" w:hAnsi="Tahoma" w:cs="Tahoma"/>
                <w:sz w:val="18"/>
              </w:rPr>
              <w:t>30.2</w:t>
            </w:r>
          </w:p>
        </w:tc>
        <w:tc>
          <w:tcPr>
            <w:tcW w:w="198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18"/>
              </w:rPr>
            </w:pPr>
            <w:r w:rsidRPr="00975CCD">
              <w:rPr>
                <w:rFonts w:ascii="Tahoma" w:hAnsi="Tahoma" w:cs="Tahoma"/>
                <w:sz w:val="18"/>
              </w:rPr>
              <w:t>58.1</w:t>
            </w:r>
          </w:p>
        </w:tc>
        <w:tc>
          <w:tcPr>
            <w:tcW w:w="1985"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18"/>
              </w:rPr>
            </w:pPr>
            <w:r w:rsidRPr="00975CCD">
              <w:rPr>
                <w:rFonts w:ascii="Tahoma" w:hAnsi="Tahoma" w:cs="Tahoma"/>
                <w:sz w:val="18"/>
              </w:rPr>
              <w:t>69.6</w:t>
            </w:r>
          </w:p>
        </w:tc>
        <w:tc>
          <w:tcPr>
            <w:tcW w:w="1984"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18"/>
              </w:rPr>
            </w:pPr>
            <w:r w:rsidRPr="00975CCD">
              <w:rPr>
                <w:rFonts w:ascii="Tahoma" w:hAnsi="Tahoma" w:cs="Tahoma"/>
                <w:sz w:val="18"/>
              </w:rPr>
              <w:t>23.8</w:t>
            </w:r>
          </w:p>
        </w:tc>
        <w:tc>
          <w:tcPr>
            <w:tcW w:w="1985" w:type="dxa"/>
            <w:tcBorders>
              <w:top w:val="nil"/>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18"/>
              </w:rPr>
            </w:pPr>
            <w:r w:rsidRPr="00975CCD">
              <w:rPr>
                <w:rFonts w:ascii="Tahoma" w:hAnsi="Tahoma" w:cs="Tahoma"/>
                <w:sz w:val="18"/>
              </w:rPr>
              <w:t>13.3</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975CCD" w:rsidRPr="00FE74B2" w:rsidTr="00975CCD">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rPr>
                <w:rFonts w:ascii="Tahoma" w:hAnsi="Tahoma" w:cs="Tahoma"/>
                <w:sz w:val="18"/>
              </w:rPr>
            </w:pPr>
            <w:r w:rsidRPr="00975CCD">
              <w:rPr>
                <w:rFonts w:ascii="Tahoma" w:hAnsi="Tahoma" w:cs="Tahoma"/>
                <w:sz w:val="18"/>
              </w:rPr>
              <w:t>Daventry</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18"/>
              </w:rPr>
            </w:pPr>
            <w:r w:rsidRPr="00975CCD">
              <w:rPr>
                <w:rFonts w:ascii="Tahoma" w:hAnsi="Tahoma" w:cs="Tahoma"/>
                <w:sz w:val="18"/>
              </w:rPr>
              <w:t>17.6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18"/>
              </w:rPr>
            </w:pPr>
            <w:r w:rsidRPr="00975CCD">
              <w:rPr>
                <w:rFonts w:ascii="Tahoma" w:hAnsi="Tahoma" w:cs="Tahoma"/>
                <w:sz w:val="18"/>
              </w:rPr>
              <w:t>13.2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18"/>
              </w:rPr>
            </w:pPr>
            <w:r w:rsidRPr="00975CCD">
              <w:rPr>
                <w:rFonts w:ascii="Tahoma" w:hAnsi="Tahoma" w:cs="Tahoma"/>
                <w:sz w:val="18"/>
              </w:rPr>
              <w:t>11.4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18"/>
              </w:rPr>
            </w:pPr>
            <w:r w:rsidRPr="00975CCD">
              <w:rPr>
                <w:rFonts w:ascii="Tahoma" w:hAnsi="Tahoma" w:cs="Tahoma"/>
                <w:sz w:val="18"/>
              </w:rPr>
              <w:t>10.5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75CCD" w:rsidRPr="00975CCD" w:rsidRDefault="00975CCD" w:rsidP="00975CCD">
            <w:pPr>
              <w:spacing w:after="100" w:afterAutospacing="1"/>
              <w:jc w:val="right"/>
              <w:rPr>
                <w:rFonts w:ascii="Tahoma" w:hAnsi="Tahoma" w:cs="Tahoma"/>
                <w:sz w:val="18"/>
              </w:rPr>
            </w:pPr>
            <w:r w:rsidRPr="00975CCD">
              <w:rPr>
                <w:rFonts w:ascii="Tahoma" w:hAnsi="Tahoma" w:cs="Tahoma"/>
                <w:sz w:val="18"/>
              </w:rPr>
              <w:t>10.8</w:t>
            </w:r>
          </w:p>
        </w:tc>
        <w:tc>
          <w:tcPr>
            <w:tcW w:w="1559" w:type="dxa"/>
            <w:tcBorders>
              <w:top w:val="single" w:sz="4" w:space="0" w:color="auto"/>
              <w:left w:val="nil"/>
              <w:bottom w:val="single" w:sz="4" w:space="0" w:color="auto"/>
              <w:right w:val="single" w:sz="4" w:space="0" w:color="auto"/>
            </w:tcBorders>
            <w:vAlign w:val="bottom"/>
          </w:tcPr>
          <w:p w:rsidR="00975CCD" w:rsidRPr="00975CCD" w:rsidRDefault="00975CCD" w:rsidP="00975CCD">
            <w:pPr>
              <w:spacing w:after="100" w:afterAutospacing="1"/>
              <w:jc w:val="right"/>
              <w:rPr>
                <w:rFonts w:ascii="Tahoma" w:hAnsi="Tahoma" w:cs="Tahoma"/>
                <w:sz w:val="18"/>
              </w:rPr>
            </w:pPr>
            <w:r w:rsidRPr="00975CCD">
              <w:rPr>
                <w:rFonts w:ascii="Tahoma" w:hAnsi="Tahoma" w:cs="Tahoma"/>
                <w:sz w:val="18"/>
              </w:rPr>
              <w:t>14.9</w:t>
            </w:r>
          </w:p>
        </w:tc>
        <w:tc>
          <w:tcPr>
            <w:tcW w:w="1560" w:type="dxa"/>
            <w:tcBorders>
              <w:top w:val="single" w:sz="4" w:space="0" w:color="auto"/>
              <w:left w:val="nil"/>
              <w:bottom w:val="single" w:sz="4" w:space="0" w:color="auto"/>
              <w:right w:val="single" w:sz="4" w:space="0" w:color="auto"/>
            </w:tcBorders>
            <w:vAlign w:val="bottom"/>
          </w:tcPr>
          <w:p w:rsidR="00975CCD" w:rsidRPr="00975CCD" w:rsidRDefault="00975CCD" w:rsidP="00975CCD">
            <w:pPr>
              <w:spacing w:after="100" w:afterAutospacing="1"/>
              <w:jc w:val="right"/>
              <w:rPr>
                <w:rFonts w:ascii="Tahoma" w:hAnsi="Tahoma" w:cs="Tahoma"/>
                <w:sz w:val="18"/>
              </w:rPr>
            </w:pPr>
            <w:r w:rsidRPr="00975CCD">
              <w:rPr>
                <w:rFonts w:ascii="Tahoma" w:hAnsi="Tahoma" w:cs="Tahoma"/>
                <w:sz w:val="18"/>
              </w:rPr>
              <w:t>14.2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9D5"/>
    <w:rsid w:val="00054C2A"/>
    <w:rsid w:val="00057D91"/>
    <w:rsid w:val="0007159C"/>
    <w:rsid w:val="00075447"/>
    <w:rsid w:val="0007774B"/>
    <w:rsid w:val="00095244"/>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54BDA"/>
    <w:rsid w:val="00360FD9"/>
    <w:rsid w:val="0036659C"/>
    <w:rsid w:val="00377466"/>
    <w:rsid w:val="003815DA"/>
    <w:rsid w:val="00381DE8"/>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5A25"/>
    <w:rsid w:val="0054613A"/>
    <w:rsid w:val="00555F9F"/>
    <w:rsid w:val="00557B7F"/>
    <w:rsid w:val="0057388A"/>
    <w:rsid w:val="00573CB1"/>
    <w:rsid w:val="00575E1E"/>
    <w:rsid w:val="00576BB8"/>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123C5"/>
    <w:rsid w:val="009207E1"/>
    <w:rsid w:val="00921152"/>
    <w:rsid w:val="00923CBF"/>
    <w:rsid w:val="00950D7C"/>
    <w:rsid w:val="009528EC"/>
    <w:rsid w:val="009576E7"/>
    <w:rsid w:val="009676E3"/>
    <w:rsid w:val="0097140F"/>
    <w:rsid w:val="00972312"/>
    <w:rsid w:val="00975CCD"/>
    <w:rsid w:val="009867B6"/>
    <w:rsid w:val="009902B8"/>
    <w:rsid w:val="009947CC"/>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68D6"/>
    <w:rsid w:val="00AE0605"/>
    <w:rsid w:val="00AE3362"/>
    <w:rsid w:val="00AF0048"/>
    <w:rsid w:val="00AF42D2"/>
    <w:rsid w:val="00B1068B"/>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57915776"/>
        <c:axId val="157921664"/>
      </c:barChart>
      <c:lineChart>
        <c:grouping val="standard"/>
        <c:ser>
          <c:idx val="0"/>
          <c:order val="0"/>
          <c:tx>
            <c:strRef>
              <c:f>'5+ GCSEs'!$E$213</c:f>
              <c:strCache>
                <c:ptCount val="1"/>
                <c:pt idx="0">
                  <c:v>Northamptonshire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51.9</c:v>
                </c:pt>
                <c:pt idx="1">
                  <c:v>55.3</c:v>
                </c:pt>
                <c:pt idx="2">
                  <c:v>56.2</c:v>
                </c:pt>
                <c:pt idx="3">
                  <c:v>58.1</c:v>
                </c:pt>
                <c:pt idx="4">
                  <c:v>51.8</c:v>
                </c:pt>
                <c:pt idx="5">
                  <c:v>52.3</c:v>
                </c:pt>
                <c:pt idx="6">
                  <c:v>53.5</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57915776"/>
        <c:axId val="157921664"/>
      </c:lineChart>
      <c:catAx>
        <c:axId val="157915776"/>
        <c:scaling>
          <c:orientation val="minMax"/>
        </c:scaling>
        <c:axPos val="b"/>
        <c:tickLblPos val="nextTo"/>
        <c:txPr>
          <a:bodyPr/>
          <a:lstStyle/>
          <a:p>
            <a:pPr>
              <a:defRPr sz="900"/>
            </a:pPr>
            <a:endParaRPr lang="en-US"/>
          </a:p>
        </c:txPr>
        <c:crossAx val="157921664"/>
        <c:crosses val="autoZero"/>
        <c:auto val="1"/>
        <c:lblAlgn val="ctr"/>
        <c:lblOffset val="100"/>
      </c:catAx>
      <c:valAx>
        <c:axId val="157921664"/>
        <c:scaling>
          <c:orientation val="minMax"/>
        </c:scaling>
        <c:axPos val="l"/>
        <c:majorGridlines/>
        <c:title>
          <c:tx>
            <c:rich>
              <a:bodyPr rot="0" vert="horz"/>
              <a:lstStyle/>
              <a:p>
                <a:pPr>
                  <a:defRPr/>
                </a:pPr>
                <a:r>
                  <a:rPr lang="en-US"/>
                  <a:t>%</a:t>
                </a:r>
              </a:p>
            </c:rich>
          </c:tx>
          <c:layout/>
        </c:title>
        <c:numFmt formatCode="0.0" sourceLinked="1"/>
        <c:tickLblPos val="nextTo"/>
        <c:crossAx val="15791577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Northamptonshire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0.09</c:v>
                </c:pt>
                <c:pt idx="2">
                  <c:v>0.12</c:v>
                </c:pt>
                <c:pt idx="3">
                  <c:v>0.12</c:v>
                </c:pt>
                <c:pt idx="4">
                  <c:v>0.14000000000000001</c:v>
                </c:pt>
                <c:pt idx="5">
                  <c:v>0.13</c:v>
                </c:pt>
                <c:pt idx="6">
                  <c:v>0.15</c:v>
                </c:pt>
                <c:pt idx="7">
                  <c:v>0.16</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20016896"/>
        <c:axId val="120018432"/>
      </c:lineChart>
      <c:catAx>
        <c:axId val="120016896"/>
        <c:scaling>
          <c:orientation val="minMax"/>
        </c:scaling>
        <c:axPos val="b"/>
        <c:tickLblPos val="nextTo"/>
        <c:txPr>
          <a:bodyPr/>
          <a:lstStyle/>
          <a:p>
            <a:pPr>
              <a:defRPr sz="800"/>
            </a:pPr>
            <a:endParaRPr lang="en-US"/>
          </a:p>
        </c:txPr>
        <c:crossAx val="120018432"/>
        <c:crosses val="autoZero"/>
        <c:auto val="1"/>
        <c:lblAlgn val="ctr"/>
        <c:lblOffset val="100"/>
      </c:catAx>
      <c:valAx>
        <c:axId val="120018432"/>
        <c:scaling>
          <c:orientation val="minMax"/>
        </c:scaling>
        <c:axPos val="l"/>
        <c:majorGridlines/>
        <c:numFmt formatCode="0%" sourceLinked="1"/>
        <c:tickLblPos val="nextTo"/>
        <c:crossAx val="12001689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Northamptonshire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0.31</c:v>
                </c:pt>
                <c:pt idx="1">
                  <c:v>0.31</c:v>
                </c:pt>
                <c:pt idx="2">
                  <c:v>0.31</c:v>
                </c:pt>
                <c:pt idx="3">
                  <c:v>0.33</c:v>
                </c:pt>
                <c:pt idx="4">
                  <c:v>0.34</c:v>
                </c:pt>
                <c:pt idx="5">
                  <c:v>0.35</c:v>
                </c:pt>
                <c:pt idx="6">
                  <c:v>0.37</c:v>
                </c:pt>
                <c:pt idx="7">
                  <c:v>0.37</c:v>
                </c:pt>
                <c:pt idx="8">
                  <c:v>0.38</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20050432"/>
        <c:axId val="120051968"/>
      </c:lineChart>
      <c:catAx>
        <c:axId val="120050432"/>
        <c:scaling>
          <c:orientation val="minMax"/>
        </c:scaling>
        <c:axPos val="b"/>
        <c:tickLblPos val="nextTo"/>
        <c:txPr>
          <a:bodyPr/>
          <a:lstStyle/>
          <a:p>
            <a:pPr>
              <a:defRPr sz="800"/>
            </a:pPr>
            <a:endParaRPr lang="en-US"/>
          </a:p>
        </c:txPr>
        <c:crossAx val="120051968"/>
        <c:crosses val="autoZero"/>
        <c:auto val="1"/>
        <c:lblAlgn val="ctr"/>
        <c:lblOffset val="100"/>
      </c:catAx>
      <c:valAx>
        <c:axId val="120051968"/>
        <c:scaling>
          <c:orientation val="minMax"/>
        </c:scaling>
        <c:axPos val="l"/>
        <c:majorGridlines/>
        <c:numFmt formatCode="0%" sourceLinked="1"/>
        <c:tickLblPos val="nextTo"/>
        <c:crossAx val="12005043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Northamptonshire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0.28999999999999998</c:v>
                </c:pt>
                <c:pt idx="1">
                  <c:v>0.28999999999999998</c:v>
                </c:pt>
                <c:pt idx="2">
                  <c:v>0.3</c:v>
                </c:pt>
                <c:pt idx="3">
                  <c:v>0.31</c:v>
                </c:pt>
                <c:pt idx="4">
                  <c:v>0.33</c:v>
                </c:pt>
                <c:pt idx="5">
                  <c:v>0.33</c:v>
                </c:pt>
                <c:pt idx="6">
                  <c:v>0.35</c:v>
                </c:pt>
                <c:pt idx="7">
                  <c:v>0.35</c:v>
                </c:pt>
                <c:pt idx="8">
                  <c:v>0.36</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57586944"/>
        <c:axId val="157588480"/>
      </c:lineChart>
      <c:catAx>
        <c:axId val="157586944"/>
        <c:scaling>
          <c:orientation val="minMax"/>
        </c:scaling>
        <c:axPos val="b"/>
        <c:tickLblPos val="nextTo"/>
        <c:txPr>
          <a:bodyPr/>
          <a:lstStyle/>
          <a:p>
            <a:pPr>
              <a:defRPr sz="800"/>
            </a:pPr>
            <a:endParaRPr lang="en-US"/>
          </a:p>
        </c:txPr>
        <c:crossAx val="157588480"/>
        <c:crosses val="autoZero"/>
        <c:auto val="1"/>
        <c:lblAlgn val="ctr"/>
        <c:lblOffset val="100"/>
      </c:catAx>
      <c:valAx>
        <c:axId val="157588480"/>
        <c:scaling>
          <c:orientation val="minMax"/>
        </c:scaling>
        <c:axPos val="l"/>
        <c:majorGridlines/>
        <c:numFmt formatCode="0%" sourceLinked="1"/>
        <c:tickLblPos val="nextTo"/>
        <c:crossAx val="15758694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314F3-EEAA-4473-BB11-ABC33267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43</Pages>
  <Words>9781</Words>
  <Characters>55755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2018-09-25T15:26:00Z</dcterms:created>
  <dcterms:modified xsi:type="dcterms:W3CDTF">2018-10-05T10:42:00Z</dcterms:modified>
</cp:coreProperties>
</file>