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70835">
      <w:r w:rsidRPr="0007083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296050" w:rsidRDefault="00296050" w:rsidP="004D3814">
                  <w:pPr>
                    <w:jc w:val="right"/>
                    <w:rPr>
                      <w:rFonts w:ascii="Segoe UI" w:hAnsi="Segoe UI" w:cs="Segoe UI"/>
                      <w:b/>
                      <w:sz w:val="72"/>
                      <w:szCs w:val="72"/>
                      <w:u w:val="single"/>
                    </w:rPr>
                  </w:pPr>
                  <w:r w:rsidRPr="00296050">
                    <w:rPr>
                      <w:rFonts w:ascii="Segoe UI" w:hAnsi="Segoe UI" w:cs="Segoe UI"/>
                      <w:b/>
                      <w:sz w:val="72"/>
                      <w:szCs w:val="72"/>
                      <w:u w:val="single"/>
                    </w:rPr>
                    <w:t xml:space="preserve">North </w:t>
                  </w:r>
                  <w:proofErr w:type="spellStart"/>
                  <w:r w:rsidR="00795BE1">
                    <w:rPr>
                      <w:rFonts w:ascii="Segoe UI" w:hAnsi="Segoe UI" w:cs="Segoe UI"/>
                      <w:b/>
                      <w:sz w:val="72"/>
                      <w:szCs w:val="72"/>
                      <w:u w:val="single"/>
                    </w:rPr>
                    <w:t>Kesteven</w:t>
                  </w:r>
                  <w:proofErr w:type="spellEnd"/>
                  <w:r w:rsidR="002A2D7E" w:rsidRPr="00296050">
                    <w:rPr>
                      <w:rFonts w:ascii="Segoe UI" w:hAnsi="Segoe UI" w:cs="Segoe UI"/>
                      <w:b/>
                      <w:sz w:val="72"/>
                      <w:szCs w:val="72"/>
                      <w:u w:val="single"/>
                    </w:rPr>
                    <w:t xml:space="preserve"> </w:t>
                  </w:r>
                  <w:r w:rsidR="009579D3" w:rsidRPr="00296050">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7083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7083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7083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7083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7083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proofErr w:type="spellStart"/>
      <w:r w:rsidR="00795BE1">
        <w:rPr>
          <w:rFonts w:ascii="Segoe UI" w:hAnsi="Segoe UI" w:cs="Segoe UI"/>
        </w:rPr>
        <w:t>Kesteven</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795BE1">
        <w:rPr>
          <w:rFonts w:ascii="Segoe UI" w:hAnsi="Segoe UI" w:cs="Segoe UI"/>
        </w:rPr>
        <w:t>49</w:t>
      </w:r>
      <w:r w:rsidR="005D1AC4">
        <w:rPr>
          <w:rFonts w:ascii="Segoe UI" w:hAnsi="Segoe UI" w:cs="Segoe UI"/>
        </w:rPr>
        <w:t>0</w:t>
      </w:r>
      <w:r w:rsidR="00FA4ACC">
        <w:rPr>
          <w:rFonts w:ascii="Segoe UI" w:hAnsi="Segoe UI" w:cs="Segoe UI"/>
        </w:rPr>
        <w:t xml:space="preserve">, made up of </w:t>
      </w:r>
      <w:r w:rsidR="00795BE1">
        <w:rPr>
          <w:rFonts w:ascii="Segoe UI" w:hAnsi="Segoe UI" w:cs="Segoe UI"/>
        </w:rPr>
        <w:t>46</w:t>
      </w:r>
      <w:r w:rsidR="00FA4ACC">
        <w:rPr>
          <w:rFonts w:ascii="Segoe UI" w:hAnsi="Segoe UI" w:cs="Segoe UI"/>
        </w:rPr>
        <w:t>0 private enterprise builds</w:t>
      </w:r>
      <w:r>
        <w:rPr>
          <w:rFonts w:ascii="Segoe UI" w:hAnsi="Segoe UI" w:cs="Segoe UI"/>
        </w:rPr>
        <w:t xml:space="preserve"> and</w:t>
      </w:r>
      <w:r w:rsidR="00D500D0">
        <w:rPr>
          <w:rFonts w:ascii="Segoe UI" w:hAnsi="Segoe UI" w:cs="Segoe UI"/>
        </w:rPr>
        <w:t xml:space="preserve"> </w:t>
      </w:r>
      <w:r w:rsidR="00220E76">
        <w:rPr>
          <w:rFonts w:ascii="Segoe UI" w:hAnsi="Segoe UI" w:cs="Segoe UI"/>
        </w:rPr>
        <w:t>3</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795BE1">
        <w:rPr>
          <w:rFonts w:ascii="Segoe UI" w:hAnsi="Segoe UI" w:cs="Segoe UI"/>
        </w:rPr>
        <w:t>49,590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F0E95">
        <w:rPr>
          <w:rFonts w:ascii="Segoe UI" w:hAnsi="Segoe UI" w:cs="Segoe UI"/>
        </w:rPr>
        <w:t xml:space="preserve">North </w:t>
      </w:r>
      <w:proofErr w:type="spellStart"/>
      <w:r w:rsidR="002F0E95">
        <w:rPr>
          <w:rFonts w:ascii="Segoe UI" w:hAnsi="Segoe UI" w:cs="Segoe UI"/>
        </w:rPr>
        <w:t>Kesteven</w:t>
      </w:r>
      <w:proofErr w:type="spellEnd"/>
      <w:r w:rsidR="002651E1">
        <w:rPr>
          <w:rFonts w:ascii="Segoe UI" w:hAnsi="Segoe UI" w:cs="Segoe UI"/>
        </w:rPr>
        <w:t xml:space="preserve"> </w:t>
      </w:r>
      <w:r w:rsidR="00465750">
        <w:rPr>
          <w:rFonts w:ascii="Segoe UI" w:hAnsi="Segoe UI" w:cs="Segoe UI"/>
        </w:rPr>
        <w:t xml:space="preserve">had net additions of </w:t>
      </w:r>
      <w:r w:rsidR="002F0E95">
        <w:rPr>
          <w:rFonts w:ascii="Segoe UI" w:hAnsi="Segoe UI" w:cs="Segoe UI"/>
        </w:rPr>
        <w:t>489</w:t>
      </w:r>
      <w:r w:rsidR="004A44E1">
        <w:rPr>
          <w:rFonts w:ascii="Segoe UI" w:hAnsi="Segoe UI" w:cs="Segoe UI"/>
        </w:rPr>
        <w:t xml:space="preserve"> dwellings</w:t>
      </w:r>
      <w:r w:rsidR="00465750">
        <w:rPr>
          <w:rFonts w:ascii="Segoe UI" w:hAnsi="Segoe UI" w:cs="Segoe UI"/>
        </w:rPr>
        <w:t xml:space="preserve"> comprised of </w:t>
      </w:r>
      <w:r w:rsidR="002F0E95">
        <w:rPr>
          <w:rFonts w:ascii="Segoe UI" w:hAnsi="Segoe UI" w:cs="Segoe UI"/>
        </w:rPr>
        <w:t>472</w:t>
      </w:r>
      <w:r w:rsidR="00465750">
        <w:rPr>
          <w:rFonts w:ascii="Segoe UI" w:hAnsi="Segoe UI" w:cs="Segoe UI"/>
        </w:rPr>
        <w:t xml:space="preserve"> new builds, </w:t>
      </w:r>
      <w:r w:rsidR="002F0E95">
        <w:rPr>
          <w:rFonts w:ascii="Segoe UI" w:hAnsi="Segoe UI" w:cs="Segoe UI"/>
        </w:rPr>
        <w:t>8</w:t>
      </w:r>
      <w:r w:rsidR="00465750">
        <w:rPr>
          <w:rFonts w:ascii="Segoe UI" w:hAnsi="Segoe UI" w:cs="Segoe UI"/>
        </w:rPr>
        <w:t xml:space="preserve"> conversations, </w:t>
      </w:r>
      <w:r>
        <w:rPr>
          <w:rFonts w:ascii="Segoe UI" w:hAnsi="Segoe UI" w:cs="Segoe UI"/>
        </w:rPr>
        <w:t>1</w:t>
      </w:r>
      <w:r w:rsidR="002F0E95">
        <w:rPr>
          <w:rFonts w:ascii="Segoe UI" w:hAnsi="Segoe UI" w:cs="Segoe UI"/>
        </w:rPr>
        <w:t>2</w:t>
      </w:r>
      <w:r w:rsidR="00465750">
        <w:rPr>
          <w:rFonts w:ascii="Segoe UI" w:hAnsi="Segoe UI" w:cs="Segoe UI"/>
        </w:rPr>
        <w:t xml:space="preserve"> change of use, and </w:t>
      </w:r>
      <w:r w:rsidR="002F0E95">
        <w:rPr>
          <w:rFonts w:ascii="Segoe UI" w:hAnsi="Segoe UI" w:cs="Segoe UI"/>
        </w:rPr>
        <w:t>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F0E95">
        <w:rPr>
          <w:rFonts w:ascii="Segoe UI" w:hAnsi="Segoe UI" w:cs="Segoe UI"/>
        </w:rPr>
        <w:t xml:space="preserve">North </w:t>
      </w:r>
      <w:proofErr w:type="spellStart"/>
      <w:r w:rsidR="002F0E95">
        <w:rPr>
          <w:rFonts w:ascii="Segoe UI" w:hAnsi="Segoe UI" w:cs="Segoe UI"/>
        </w:rPr>
        <w:t>Kesteven</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2F0E95">
        <w:rPr>
          <w:rFonts w:ascii="Segoe UI" w:hAnsi="Segoe UI" w:cs="Segoe UI"/>
        </w:rPr>
        <w:t>1.8</w:t>
      </w:r>
      <w:r>
        <w:rPr>
          <w:rFonts w:ascii="Segoe UI" w:hAnsi="Segoe UI" w:cs="Segoe UI"/>
        </w:rPr>
        <w:t>, the number of households accommodated in temporary accommodat</w:t>
      </w:r>
      <w:r w:rsidR="002F0E95">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0835"/>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2F0E95"/>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7.6709993607500522</c:v>
                </c:pt>
                <c:pt idx="1">
                  <c:v>5.0473186119873814</c:v>
                </c:pt>
                <c:pt idx="2">
                  <c:v>8.9359933499584372</c:v>
                </c:pt>
                <c:pt idx="3">
                  <c:v>3.9223781998348466</c:v>
                </c:pt>
                <c:pt idx="4">
                  <c:v>8.6277732128184059</c:v>
                </c:pt>
                <c:pt idx="5">
                  <c:v>10.17915309446254</c:v>
                </c:pt>
                <c:pt idx="6">
                  <c:v>8.4694494857834268</c:v>
                </c:pt>
                <c:pt idx="7">
                  <c:v>9.6793708408953432</c:v>
                </c:pt>
              </c:numCache>
            </c:numRef>
          </c:val>
        </c:ser>
        <c:marker val="1"/>
        <c:axId val="167754368"/>
        <c:axId val="167805312"/>
      </c:lineChart>
      <c:catAx>
        <c:axId val="167754368"/>
        <c:scaling>
          <c:orientation val="minMax"/>
        </c:scaling>
        <c:axPos val="b"/>
        <c:tickLblPos val="nextTo"/>
        <c:txPr>
          <a:bodyPr/>
          <a:lstStyle/>
          <a:p>
            <a:pPr>
              <a:defRPr sz="1000"/>
            </a:pPr>
            <a:endParaRPr lang="en-US"/>
          </a:p>
        </c:txPr>
        <c:crossAx val="167805312"/>
        <c:crosses val="autoZero"/>
        <c:auto val="1"/>
        <c:lblAlgn val="ctr"/>
        <c:lblOffset val="100"/>
      </c:catAx>
      <c:valAx>
        <c:axId val="167805312"/>
        <c:scaling>
          <c:orientation val="minMax"/>
        </c:scaling>
        <c:axPos val="l"/>
        <c:majorGridlines/>
        <c:numFmt formatCode="General" sourceLinked="1"/>
        <c:tickLblPos val="nextTo"/>
        <c:crossAx val="16775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0.20644095788604458</c:v>
                </c:pt>
                <c:pt idx="2">
                  <c:v>0.61626951520131468</c:v>
                </c:pt>
                <c:pt idx="3">
                  <c:v>0.40716612377850164</c:v>
                </c:pt>
                <c:pt idx="4">
                  <c:v>0.16132284734825569</c:v>
                </c:pt>
              </c:numCache>
            </c:numRef>
          </c:val>
        </c:ser>
        <c:marker val="1"/>
        <c:axId val="168705024"/>
        <c:axId val="168715008"/>
      </c:lineChart>
      <c:catAx>
        <c:axId val="168705024"/>
        <c:scaling>
          <c:orientation val="minMax"/>
        </c:scaling>
        <c:axPos val="b"/>
        <c:tickLblPos val="nextTo"/>
        <c:crossAx val="168715008"/>
        <c:crosses val="autoZero"/>
        <c:auto val="1"/>
        <c:lblAlgn val="ctr"/>
        <c:lblOffset val="100"/>
      </c:catAx>
      <c:valAx>
        <c:axId val="168715008"/>
        <c:scaling>
          <c:orientation val="minMax"/>
        </c:scaling>
        <c:axPos val="l"/>
        <c:majorGridlines/>
        <c:numFmt formatCode="General" sourceLinked="1"/>
        <c:tickLblPos val="nextTo"/>
        <c:crossAx val="168705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0.20781379883624274</c:v>
                </c:pt>
                <c:pt idx="1">
                  <c:v>0</c:v>
                </c:pt>
                <c:pt idx="2">
                  <c:v>0</c:v>
                </c:pt>
                <c:pt idx="3">
                  <c:v>0.40716612377850164</c:v>
                </c:pt>
                <c:pt idx="4">
                  <c:v>0.24198427102238354</c:v>
                </c:pt>
              </c:numCache>
            </c:numRef>
          </c:val>
        </c:ser>
        <c:marker val="1"/>
        <c:axId val="168757888"/>
        <c:axId val="168776064"/>
      </c:lineChart>
      <c:catAx>
        <c:axId val="168757888"/>
        <c:scaling>
          <c:orientation val="minMax"/>
        </c:scaling>
        <c:axPos val="b"/>
        <c:tickLblPos val="nextTo"/>
        <c:crossAx val="168776064"/>
        <c:crosses val="autoZero"/>
        <c:auto val="1"/>
        <c:lblAlgn val="ctr"/>
        <c:lblOffset val="100"/>
      </c:catAx>
      <c:valAx>
        <c:axId val="168776064"/>
        <c:scaling>
          <c:orientation val="minMax"/>
        </c:scaling>
        <c:axPos val="l"/>
        <c:majorGridlines/>
        <c:numFmt formatCode="General" sourceLinked="1"/>
        <c:tickLblPos val="nextTo"/>
        <c:crossAx val="16875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2.0165355918531962E-2</c:v>
                </c:pt>
              </c:numCache>
            </c:numRef>
          </c:val>
        </c:ser>
        <c:marker val="1"/>
        <c:axId val="168794368"/>
        <c:axId val="168820736"/>
      </c:lineChart>
      <c:catAx>
        <c:axId val="168794368"/>
        <c:scaling>
          <c:orientation val="minMax"/>
        </c:scaling>
        <c:axPos val="b"/>
        <c:tickLblPos val="nextTo"/>
        <c:crossAx val="168820736"/>
        <c:crosses val="autoZero"/>
        <c:auto val="1"/>
        <c:lblAlgn val="ctr"/>
        <c:lblOffset val="100"/>
      </c:catAx>
      <c:valAx>
        <c:axId val="168820736"/>
        <c:scaling>
          <c:orientation val="minMax"/>
        </c:scaling>
        <c:axPos val="l"/>
        <c:majorGridlines/>
        <c:numFmt formatCode="General" sourceLinked="1"/>
        <c:tickLblPos val="nextTo"/>
        <c:crossAx val="16879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0.20358306188925082</c:v>
                </c:pt>
                <c:pt idx="4">
                  <c:v>8.0661423674127847E-2</c:v>
                </c:pt>
              </c:numCache>
            </c:numRef>
          </c:val>
        </c:ser>
        <c:marker val="1"/>
        <c:axId val="168834944"/>
        <c:axId val="168836480"/>
      </c:lineChart>
      <c:catAx>
        <c:axId val="168834944"/>
        <c:scaling>
          <c:orientation val="minMax"/>
        </c:scaling>
        <c:axPos val="b"/>
        <c:tickLblPos val="nextTo"/>
        <c:crossAx val="168836480"/>
        <c:crosses val="autoZero"/>
        <c:auto val="1"/>
        <c:lblAlgn val="ctr"/>
        <c:lblOffset val="100"/>
      </c:catAx>
      <c:valAx>
        <c:axId val="168836480"/>
        <c:scaling>
          <c:orientation val="minMax"/>
        </c:scaling>
        <c:axPos val="l"/>
        <c:majorGridlines/>
        <c:numFmt formatCode="General" sourceLinked="1"/>
        <c:tickLblPos val="nextTo"/>
        <c:crossAx val="1688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6.6500415627597675</c:v>
                </c:pt>
                <c:pt idx="1">
                  <c:v>4.9545829892650701</c:v>
                </c:pt>
                <c:pt idx="2">
                  <c:v>9.0386195562859495</c:v>
                </c:pt>
                <c:pt idx="3">
                  <c:v>9.5684039087947887</c:v>
                </c:pt>
                <c:pt idx="4">
                  <c:v>9.8608590441621295</c:v>
                </c:pt>
              </c:numCache>
            </c:numRef>
          </c:val>
        </c:ser>
        <c:marker val="1"/>
        <c:axId val="168883712"/>
        <c:axId val="168885248"/>
      </c:lineChart>
      <c:catAx>
        <c:axId val="168883712"/>
        <c:scaling>
          <c:orientation val="minMax"/>
        </c:scaling>
        <c:axPos val="b"/>
        <c:tickLblPos val="nextTo"/>
        <c:crossAx val="168885248"/>
        <c:crosses val="autoZero"/>
        <c:auto val="1"/>
        <c:lblAlgn val="ctr"/>
        <c:lblOffset val="100"/>
      </c:catAx>
      <c:valAx>
        <c:axId val="168885248"/>
        <c:scaling>
          <c:orientation val="minMax"/>
        </c:scaling>
        <c:axPos val="l"/>
        <c:majorGridlines/>
        <c:numFmt formatCode="General" sourceLinked="1"/>
        <c:tickLblPos val="nextTo"/>
        <c:crossAx val="168883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Kesteven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7.53</c:v>
                </c:pt>
                <c:pt idx="1">
                  <c:v>7.13</c:v>
                </c:pt>
                <c:pt idx="2">
                  <c:v>7.04</c:v>
                </c:pt>
                <c:pt idx="3">
                  <c:v>7.58</c:v>
                </c:pt>
                <c:pt idx="4">
                  <c:v>7.81</c:v>
                </c:pt>
              </c:numCache>
            </c:numRef>
          </c:val>
        </c:ser>
        <c:marker val="1"/>
        <c:axId val="168923136"/>
        <c:axId val="168924672"/>
      </c:lineChart>
      <c:catAx>
        <c:axId val="168923136"/>
        <c:scaling>
          <c:orientation val="minMax"/>
        </c:scaling>
        <c:axPos val="b"/>
        <c:numFmt formatCode="General" sourceLinked="1"/>
        <c:tickLblPos val="nextTo"/>
        <c:crossAx val="168924672"/>
        <c:crosses val="autoZero"/>
        <c:auto val="1"/>
        <c:lblAlgn val="ctr"/>
        <c:lblOffset val="100"/>
      </c:catAx>
      <c:valAx>
        <c:axId val="168924672"/>
        <c:scaling>
          <c:orientation val="minMax"/>
        </c:scaling>
        <c:axPos val="l"/>
        <c:majorGridlines/>
        <c:numFmt formatCode="General" sourceLinked="1"/>
        <c:tickLblPos val="nextTo"/>
        <c:crossAx val="16892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Kesteven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6.7904979698511223</c:v>
                </c:pt>
                <c:pt idx="1">
                  <c:v>6.5906906494576409</c:v>
                </c:pt>
                <c:pt idx="2">
                  <c:v>6.61</c:v>
                </c:pt>
                <c:pt idx="3">
                  <c:v>7.2451040660402217</c:v>
                </c:pt>
                <c:pt idx="4">
                  <c:v>7.53</c:v>
                </c:pt>
              </c:numCache>
            </c:numRef>
          </c:val>
        </c:ser>
        <c:marker val="1"/>
        <c:axId val="168947072"/>
        <c:axId val="169030784"/>
      </c:lineChart>
      <c:catAx>
        <c:axId val="168947072"/>
        <c:scaling>
          <c:orientation val="minMax"/>
        </c:scaling>
        <c:axPos val="b"/>
        <c:numFmt formatCode="General" sourceLinked="1"/>
        <c:tickLblPos val="nextTo"/>
        <c:crossAx val="169030784"/>
        <c:crosses val="autoZero"/>
        <c:auto val="1"/>
        <c:lblAlgn val="ctr"/>
        <c:lblOffset val="100"/>
      </c:catAx>
      <c:valAx>
        <c:axId val="169030784"/>
        <c:scaling>
          <c:orientation val="minMax"/>
        </c:scaling>
        <c:axPos val="l"/>
        <c:majorGridlines/>
        <c:numFmt formatCode="General" sourceLinked="1"/>
        <c:tickLblPos val="nextTo"/>
        <c:crossAx val="168947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Kesteven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71.760000000000005</c:v>
                </c:pt>
                <c:pt idx="1">
                  <c:v>73.11</c:v>
                </c:pt>
                <c:pt idx="2">
                  <c:v>75.36</c:v>
                </c:pt>
                <c:pt idx="3">
                  <c:v>79.12</c:v>
                </c:pt>
                <c:pt idx="4">
                  <c:v>83.61</c:v>
                </c:pt>
                <c:pt idx="5">
                  <c:v>87.31</c:v>
                </c:pt>
                <c:pt idx="6">
                  <c:v>89.300132978723397</c:v>
                </c:pt>
                <c:pt idx="7">
                  <c:v>88.257556742323089</c:v>
                </c:pt>
              </c:numCache>
            </c:numRef>
          </c:val>
        </c:ser>
        <c:marker val="1"/>
        <c:axId val="168951808"/>
        <c:axId val="168953344"/>
      </c:lineChart>
      <c:catAx>
        <c:axId val="168951808"/>
        <c:scaling>
          <c:orientation val="minMax"/>
        </c:scaling>
        <c:axPos val="b"/>
        <c:numFmt formatCode="General" sourceLinked="1"/>
        <c:tickLblPos val="nextTo"/>
        <c:crossAx val="168953344"/>
        <c:crosses val="autoZero"/>
        <c:auto val="1"/>
        <c:lblAlgn val="ctr"/>
        <c:lblOffset val="100"/>
      </c:catAx>
      <c:valAx>
        <c:axId val="16895334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8951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0.65909090909090906</c:v>
                </c:pt>
                <c:pt idx="1">
                  <c:v>0.89</c:v>
                </c:pt>
                <c:pt idx="2">
                  <c:v>0.7</c:v>
                </c:pt>
                <c:pt idx="3">
                  <c:v>1.079913606911447</c:v>
                </c:pt>
                <c:pt idx="4">
                  <c:v>1.07</c:v>
                </c:pt>
                <c:pt idx="5">
                  <c:v>1.29</c:v>
                </c:pt>
                <c:pt idx="6">
                  <c:v>1.84</c:v>
                </c:pt>
              </c:numCache>
            </c:numRef>
          </c:val>
        </c:ser>
        <c:marker val="1"/>
        <c:axId val="168992768"/>
        <c:axId val="168994304"/>
      </c:lineChart>
      <c:catAx>
        <c:axId val="168992768"/>
        <c:scaling>
          <c:orientation val="minMax"/>
        </c:scaling>
        <c:axPos val="b"/>
        <c:tickLblPos val="nextTo"/>
        <c:crossAx val="168994304"/>
        <c:crosses val="autoZero"/>
        <c:auto val="1"/>
        <c:lblAlgn val="ctr"/>
        <c:lblOffset val="100"/>
      </c:catAx>
      <c:valAx>
        <c:axId val="168994304"/>
        <c:scaling>
          <c:orientation val="minMax"/>
        </c:scaling>
        <c:axPos val="l"/>
        <c:majorGridlines/>
        <c:numFmt formatCode="General" sourceLinked="1"/>
        <c:tickLblPos val="nextTo"/>
        <c:crossAx val="168992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0.29545454545454547</c:v>
                </c:pt>
                <c:pt idx="1">
                  <c:v>0.36</c:v>
                </c:pt>
                <c:pt idx="2">
                  <c:v>0.19</c:v>
                </c:pt>
                <c:pt idx="3">
                  <c:v>0.21174776606106807</c:v>
                </c:pt>
                <c:pt idx="4">
                  <c:v>0.13</c:v>
                </c:pt>
                <c:pt idx="5">
                  <c:v>0.56000000000000005</c:v>
                </c:pt>
                <c:pt idx="6">
                  <c:v>0.25</c:v>
                </c:pt>
              </c:numCache>
            </c:numRef>
          </c:val>
        </c:ser>
        <c:marker val="1"/>
        <c:axId val="169086336"/>
        <c:axId val="169104512"/>
      </c:lineChart>
      <c:catAx>
        <c:axId val="169086336"/>
        <c:scaling>
          <c:orientation val="minMax"/>
        </c:scaling>
        <c:axPos val="b"/>
        <c:tickLblPos val="nextTo"/>
        <c:crossAx val="169104512"/>
        <c:crosses val="autoZero"/>
        <c:auto val="1"/>
        <c:lblAlgn val="ctr"/>
        <c:lblOffset val="100"/>
      </c:catAx>
      <c:valAx>
        <c:axId val="169104512"/>
        <c:scaling>
          <c:orientation val="minMax"/>
        </c:scaling>
        <c:axPos val="l"/>
        <c:majorGridlines/>
        <c:numFmt formatCode="General" sourceLinked="1"/>
        <c:tickLblPos val="nextTo"/>
        <c:crossAx val="16908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2.130833155763904</c:v>
                </c:pt>
                <c:pt idx="1">
                  <c:v>0</c:v>
                </c:pt>
                <c:pt idx="2">
                  <c:v>0.20781379883624276</c:v>
                </c:pt>
                <c:pt idx="3">
                  <c:v>0.41288191577208927</c:v>
                </c:pt>
                <c:pt idx="4">
                  <c:v>0</c:v>
                </c:pt>
                <c:pt idx="5">
                  <c:v>0.61074918566775249</c:v>
                </c:pt>
                <c:pt idx="6">
                  <c:v>0.40330711837063932</c:v>
                </c:pt>
                <c:pt idx="7">
                  <c:v>0.80661423674127863</c:v>
                </c:pt>
              </c:numCache>
            </c:numRef>
          </c:val>
        </c:ser>
        <c:marker val="1"/>
        <c:axId val="129698432"/>
        <c:axId val="129704320"/>
      </c:lineChart>
      <c:catAx>
        <c:axId val="129698432"/>
        <c:scaling>
          <c:orientation val="minMax"/>
        </c:scaling>
        <c:axPos val="b"/>
        <c:tickLblPos val="nextTo"/>
        <c:crossAx val="129704320"/>
        <c:crosses val="autoZero"/>
        <c:auto val="1"/>
        <c:lblAlgn val="ctr"/>
        <c:lblOffset val="100"/>
      </c:catAx>
      <c:valAx>
        <c:axId val="129704320"/>
        <c:scaling>
          <c:orientation val="minMax"/>
        </c:scaling>
        <c:axPos val="l"/>
        <c:majorGridlines/>
        <c:numFmt formatCode="General" sourceLinked="1"/>
        <c:tickLblPos val="nextTo"/>
        <c:crossAx val="129698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9739008"/>
        <c:axId val="129753088"/>
      </c:lineChart>
      <c:catAx>
        <c:axId val="129739008"/>
        <c:scaling>
          <c:orientation val="minMax"/>
        </c:scaling>
        <c:axPos val="b"/>
        <c:tickLblPos val="nextTo"/>
        <c:crossAx val="129753088"/>
        <c:crosses val="autoZero"/>
        <c:auto val="1"/>
        <c:lblAlgn val="ctr"/>
        <c:lblOffset val="100"/>
      </c:catAx>
      <c:valAx>
        <c:axId val="129753088"/>
        <c:scaling>
          <c:orientation val="minMax"/>
        </c:scaling>
        <c:axPos val="l"/>
        <c:majorGridlines/>
        <c:numFmt formatCode="General" sourceLinked="1"/>
        <c:tickLblPos val="nextTo"/>
        <c:crossAx val="129739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9.5887492009375652</c:v>
                </c:pt>
                <c:pt idx="1">
                  <c:v>5.2576235541535237</c:v>
                </c:pt>
                <c:pt idx="2">
                  <c:v>9.1438071487946786</c:v>
                </c:pt>
                <c:pt idx="3">
                  <c:v>4.3352601156069372</c:v>
                </c:pt>
                <c:pt idx="4">
                  <c:v>8.6277732128184059</c:v>
                </c:pt>
                <c:pt idx="5">
                  <c:v>10.789902280130292</c:v>
                </c:pt>
                <c:pt idx="6">
                  <c:v>8.8727566041540644</c:v>
                </c:pt>
                <c:pt idx="7">
                  <c:v>10.2843315184513</c:v>
                </c:pt>
              </c:numCache>
            </c:numRef>
          </c:val>
        </c:ser>
        <c:marker val="1"/>
        <c:axId val="168462208"/>
        <c:axId val="168463744"/>
      </c:lineChart>
      <c:catAx>
        <c:axId val="168462208"/>
        <c:scaling>
          <c:orientation val="minMax"/>
        </c:scaling>
        <c:axPos val="b"/>
        <c:tickLblPos val="nextTo"/>
        <c:crossAx val="168463744"/>
        <c:crosses val="autoZero"/>
        <c:auto val="1"/>
        <c:lblAlgn val="ctr"/>
        <c:lblOffset val="100"/>
      </c:catAx>
      <c:valAx>
        <c:axId val="168463744"/>
        <c:scaling>
          <c:orientation val="minMax"/>
        </c:scaling>
        <c:axPos val="l"/>
        <c:majorGridlines/>
        <c:numFmt formatCode="General" sourceLinked="1"/>
        <c:tickLblPos val="nextTo"/>
        <c:crossAx val="168462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9.8018325165139579</c:v>
                </c:pt>
                <c:pt idx="1">
                  <c:v>7.3606729758149321</c:v>
                </c:pt>
                <c:pt idx="2">
                  <c:v>6.2344139650872812</c:v>
                </c:pt>
                <c:pt idx="3">
                  <c:v>7.6383154417836501</c:v>
                </c:pt>
                <c:pt idx="4">
                  <c:v>5.5464256368118319</c:v>
                </c:pt>
                <c:pt idx="5">
                  <c:v>8.7540716612377825</c:v>
                </c:pt>
                <c:pt idx="6">
                  <c:v>8.2677959265981027</c:v>
                </c:pt>
                <c:pt idx="7">
                  <c:v>9.2760637225247002</c:v>
                </c:pt>
              </c:numCache>
            </c:numRef>
          </c:val>
        </c:ser>
        <c:marker val="1"/>
        <c:axId val="168494592"/>
        <c:axId val="168496128"/>
      </c:lineChart>
      <c:catAx>
        <c:axId val="168494592"/>
        <c:scaling>
          <c:orientation val="minMax"/>
        </c:scaling>
        <c:axPos val="b"/>
        <c:tickLblPos val="nextTo"/>
        <c:crossAx val="168496128"/>
        <c:crosses val="autoZero"/>
        <c:auto val="1"/>
        <c:lblAlgn val="ctr"/>
        <c:lblOffset val="100"/>
      </c:catAx>
      <c:valAx>
        <c:axId val="168496128"/>
        <c:scaling>
          <c:orientation val="minMax"/>
        </c:scaling>
        <c:axPos val="l"/>
        <c:majorGridlines/>
        <c:numFmt formatCode="General" sourceLinked="1"/>
        <c:tickLblPos val="nextTo"/>
        <c:crossAx val="168494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1.065416577881952</c:v>
                </c:pt>
                <c:pt idx="1">
                  <c:v>1.2618296529968454</c:v>
                </c:pt>
                <c:pt idx="2">
                  <c:v>0.83125519534497094</c:v>
                </c:pt>
                <c:pt idx="3">
                  <c:v>0</c:v>
                </c:pt>
                <c:pt idx="4">
                  <c:v>0</c:v>
                </c:pt>
                <c:pt idx="5">
                  <c:v>0.20358306188925085</c:v>
                </c:pt>
                <c:pt idx="6">
                  <c:v>0.40330711837063932</c:v>
                </c:pt>
                <c:pt idx="7">
                  <c:v>0.60496067755595895</c:v>
                </c:pt>
              </c:numCache>
            </c:numRef>
          </c:val>
        </c:ser>
        <c:marker val="1"/>
        <c:axId val="168543360"/>
        <c:axId val="168544896"/>
      </c:lineChart>
      <c:catAx>
        <c:axId val="168543360"/>
        <c:scaling>
          <c:orientation val="minMax"/>
        </c:scaling>
        <c:axPos val="b"/>
        <c:tickLblPos val="nextTo"/>
        <c:crossAx val="168544896"/>
        <c:crosses val="autoZero"/>
        <c:auto val="1"/>
        <c:lblAlgn val="ctr"/>
        <c:lblOffset val="100"/>
      </c:catAx>
      <c:valAx>
        <c:axId val="168544896"/>
        <c:scaling>
          <c:orientation val="minMax"/>
        </c:scaling>
        <c:axPos val="l"/>
        <c:majorGridlines/>
        <c:numFmt formatCode="General" sourceLinked="1"/>
        <c:tickLblPos val="nextTo"/>
        <c:crossAx val="168543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8596224"/>
        <c:axId val="168597760"/>
      </c:lineChart>
      <c:catAx>
        <c:axId val="168596224"/>
        <c:scaling>
          <c:orientation val="minMax"/>
        </c:scaling>
        <c:axPos val="b"/>
        <c:tickLblPos val="nextTo"/>
        <c:crossAx val="168597760"/>
        <c:crosses val="autoZero"/>
        <c:auto val="1"/>
        <c:lblAlgn val="ctr"/>
        <c:lblOffset val="100"/>
      </c:catAx>
      <c:valAx>
        <c:axId val="168597760"/>
        <c:scaling>
          <c:orientation val="minMax"/>
        </c:scaling>
        <c:axPos val="l"/>
        <c:majorGridlines/>
        <c:numFmt formatCode="General" sourceLinked="1"/>
        <c:tickLblPos val="nextTo"/>
        <c:crossAx val="168596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10.867249094395911</c:v>
                </c:pt>
                <c:pt idx="1">
                  <c:v>8.622502628811775</c:v>
                </c:pt>
                <c:pt idx="2">
                  <c:v>7.065669160432253</c:v>
                </c:pt>
                <c:pt idx="3">
                  <c:v>7.6383154417836501</c:v>
                </c:pt>
                <c:pt idx="4">
                  <c:v>5.5464256368118319</c:v>
                </c:pt>
                <c:pt idx="5">
                  <c:v>8.9576547231270389</c:v>
                </c:pt>
                <c:pt idx="6">
                  <c:v>8.6711030449687438</c:v>
                </c:pt>
                <c:pt idx="7">
                  <c:v>9.881024400080662</c:v>
                </c:pt>
              </c:numCache>
            </c:numRef>
          </c:val>
        </c:ser>
        <c:marker val="1"/>
        <c:axId val="168632704"/>
        <c:axId val="168634240"/>
      </c:lineChart>
      <c:catAx>
        <c:axId val="168632704"/>
        <c:scaling>
          <c:orientation val="minMax"/>
        </c:scaling>
        <c:axPos val="b"/>
        <c:tickLblPos val="nextTo"/>
        <c:crossAx val="168634240"/>
        <c:crosses val="autoZero"/>
        <c:auto val="1"/>
        <c:lblAlgn val="ctr"/>
        <c:lblOffset val="100"/>
      </c:catAx>
      <c:valAx>
        <c:axId val="168634240"/>
        <c:scaling>
          <c:orientation val="minMax"/>
        </c:scaling>
        <c:axPos val="l"/>
        <c:majorGridlines/>
        <c:numFmt formatCode="General" sourceLinked="1"/>
        <c:tickLblPos val="nextTo"/>
        <c:crossAx val="16863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Kesteven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6.4422277639235244</c:v>
                </c:pt>
                <c:pt idx="1">
                  <c:v>4.7481420313790252</c:v>
                </c:pt>
                <c:pt idx="2">
                  <c:v>8.6277732128184059</c:v>
                </c:pt>
                <c:pt idx="3">
                  <c:v>8.9576547231270371</c:v>
                </c:pt>
                <c:pt idx="4">
                  <c:v>9.5180479935470874</c:v>
                </c:pt>
              </c:numCache>
            </c:numRef>
          </c:val>
        </c:ser>
        <c:marker val="1"/>
        <c:axId val="168665088"/>
        <c:axId val="168666624"/>
      </c:lineChart>
      <c:catAx>
        <c:axId val="168665088"/>
        <c:scaling>
          <c:orientation val="minMax"/>
        </c:scaling>
        <c:axPos val="b"/>
        <c:tickLblPos val="nextTo"/>
        <c:crossAx val="168666624"/>
        <c:crosses val="autoZero"/>
        <c:auto val="1"/>
        <c:lblAlgn val="ctr"/>
        <c:lblOffset val="100"/>
      </c:catAx>
      <c:valAx>
        <c:axId val="168666624"/>
        <c:scaling>
          <c:orientation val="minMax"/>
        </c:scaling>
        <c:axPos val="l"/>
        <c:majorGridlines/>
        <c:numFmt formatCode="General" sourceLinked="1"/>
        <c:tickLblPos val="nextTo"/>
        <c:crossAx val="16866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C8809-918C-4765-B1BD-4E2789EE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2018-04-30T08:52:00Z</dcterms:created>
  <dcterms:modified xsi:type="dcterms:W3CDTF">2018-05-04T13:25:00Z</dcterms:modified>
</cp:coreProperties>
</file>