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03FE8">
      <w:r w:rsidRPr="00603FE8">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202A89" w:rsidRPr="00AA40CB" w:rsidRDefault="00202A89" w:rsidP="004D3814">
                  <w:pPr>
                    <w:jc w:val="right"/>
                    <w:rPr>
                      <w:rFonts w:ascii="Segoe UI" w:hAnsi="Segoe UI" w:cs="Segoe UI"/>
                      <w:b/>
                      <w:sz w:val="56"/>
                      <w:szCs w:val="72"/>
                      <w:u w:val="single"/>
                    </w:rPr>
                  </w:pPr>
                  <w:r>
                    <w:rPr>
                      <w:rFonts w:ascii="Segoe UI" w:hAnsi="Segoe UI" w:cs="Segoe UI"/>
                      <w:b/>
                      <w:sz w:val="56"/>
                      <w:szCs w:val="72"/>
                      <w:u w:val="single"/>
                    </w:rPr>
                    <w:t>North Somerset</w:t>
                  </w:r>
                  <w:r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603FE8"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603FE8"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603FE8"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603FE8"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603FE8"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8F235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F2356" w:rsidRDefault="008F2356" w:rsidP="008F235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8F235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F2356" w:rsidRDefault="008F2356" w:rsidP="008F2356">
            <w:pPr>
              <w:spacing w:after="100" w:afterAutospacing="1"/>
              <w:rPr>
                <w:rFonts w:ascii="Tahoma" w:hAnsi="Tahoma" w:cs="Tahoma"/>
                <w:color w:val="000000"/>
                <w:sz w:val="16"/>
                <w:szCs w:val="16"/>
              </w:rPr>
            </w:pPr>
            <w:r>
              <w:rPr>
                <w:rFonts w:ascii="Tahoma" w:hAnsi="Tahoma" w:cs="Tahoma"/>
                <w:color w:val="000000"/>
                <w:sz w:val="16"/>
                <w:szCs w:val="16"/>
              </w:rPr>
              <w:t>North Somerset</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1410</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1419</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1447</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1453</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1567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8F235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F2356" w:rsidRDefault="008F2356" w:rsidP="008F235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8F235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F2356" w:rsidRDefault="008F2356" w:rsidP="008F2356">
            <w:pPr>
              <w:spacing w:after="100" w:afterAutospacing="1"/>
              <w:rPr>
                <w:rFonts w:ascii="Tahoma" w:hAnsi="Tahoma" w:cs="Tahoma"/>
                <w:color w:val="000000"/>
                <w:sz w:val="16"/>
                <w:szCs w:val="16"/>
              </w:rPr>
            </w:pPr>
            <w:r>
              <w:rPr>
                <w:rFonts w:ascii="Tahoma" w:hAnsi="Tahoma" w:cs="Tahoma"/>
                <w:color w:val="000000"/>
                <w:sz w:val="16"/>
                <w:szCs w:val="16"/>
              </w:rPr>
              <w:t>North Somerset</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1139</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1138</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1157</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1160</w:t>
            </w:r>
          </w:p>
        </w:tc>
        <w:tc>
          <w:tcPr>
            <w:tcW w:w="1200"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1256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8F2356"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8F2356" w:rsidRDefault="008F2356" w:rsidP="008F235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8F2356"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8F2356" w:rsidRDefault="008F2356" w:rsidP="008F2356">
            <w:pPr>
              <w:spacing w:after="100" w:afterAutospacing="1"/>
              <w:rPr>
                <w:rFonts w:ascii="Tahoma" w:hAnsi="Tahoma" w:cs="Tahoma"/>
                <w:color w:val="000000"/>
                <w:sz w:val="16"/>
                <w:szCs w:val="16"/>
              </w:rPr>
            </w:pPr>
            <w:r>
              <w:rPr>
                <w:rFonts w:ascii="Tahoma" w:hAnsi="Tahoma" w:cs="Tahoma"/>
                <w:color w:val="000000"/>
                <w:sz w:val="16"/>
                <w:szCs w:val="16"/>
              </w:rPr>
              <w:t>North Somerset</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811</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810</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837</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855</w:t>
            </w:r>
          </w:p>
        </w:tc>
        <w:tc>
          <w:tcPr>
            <w:tcW w:w="1054" w:type="dxa"/>
            <w:tcBorders>
              <w:top w:val="nil"/>
              <w:left w:val="nil"/>
              <w:bottom w:val="single" w:sz="4" w:space="0" w:color="auto"/>
              <w:right w:val="single" w:sz="4" w:space="0" w:color="auto"/>
            </w:tcBorders>
            <w:shd w:val="clear" w:color="auto" w:fill="auto"/>
            <w:noWrap/>
            <w:vAlign w:val="bottom"/>
            <w:hideMark/>
          </w:tcPr>
          <w:p w:rsidR="008F2356" w:rsidRDefault="008F2356" w:rsidP="008F2356">
            <w:pPr>
              <w:spacing w:after="100" w:afterAutospacing="1"/>
              <w:jc w:val="right"/>
              <w:rPr>
                <w:rFonts w:ascii="Tahoma" w:hAnsi="Tahoma" w:cs="Tahoma"/>
                <w:color w:val="000000"/>
                <w:sz w:val="16"/>
                <w:szCs w:val="16"/>
              </w:rPr>
            </w:pPr>
            <w:r>
              <w:rPr>
                <w:rFonts w:ascii="Tahoma" w:hAnsi="Tahoma" w:cs="Tahoma"/>
                <w:color w:val="000000"/>
                <w:sz w:val="16"/>
                <w:szCs w:val="16"/>
              </w:rPr>
              <w:t>881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D335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3350A" w:rsidRDefault="00D3350A" w:rsidP="00D3350A">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D335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3350A" w:rsidRDefault="00D3350A" w:rsidP="00D3350A">
            <w:pPr>
              <w:spacing w:after="100" w:afterAutospacing="1"/>
              <w:rPr>
                <w:rFonts w:ascii="Tahoma" w:hAnsi="Tahoma" w:cs="Tahoma"/>
                <w:color w:val="000000"/>
                <w:sz w:val="16"/>
                <w:szCs w:val="16"/>
              </w:rPr>
            </w:pPr>
            <w:r>
              <w:rPr>
                <w:rFonts w:ascii="Tahoma" w:hAnsi="Tahoma" w:cs="Tahoma"/>
                <w:color w:val="000000"/>
                <w:sz w:val="16"/>
                <w:szCs w:val="16"/>
              </w:rPr>
              <w:t>North Somerset</w:t>
            </w:r>
          </w:p>
        </w:tc>
        <w:tc>
          <w:tcPr>
            <w:tcW w:w="2818"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18.14</w:t>
            </w:r>
          </w:p>
        </w:tc>
        <w:tc>
          <w:tcPr>
            <w:tcW w:w="2647"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18.14</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D335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3350A" w:rsidRDefault="00D3350A" w:rsidP="00D3350A">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D335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3350A" w:rsidRDefault="00D3350A" w:rsidP="00D3350A">
            <w:pPr>
              <w:spacing w:after="100" w:afterAutospacing="1"/>
              <w:rPr>
                <w:rFonts w:ascii="Tahoma" w:hAnsi="Tahoma" w:cs="Tahoma"/>
                <w:color w:val="000000"/>
                <w:sz w:val="16"/>
                <w:szCs w:val="16"/>
              </w:rPr>
            </w:pPr>
            <w:r>
              <w:rPr>
                <w:rFonts w:ascii="Tahoma" w:hAnsi="Tahoma" w:cs="Tahoma"/>
                <w:color w:val="000000"/>
                <w:sz w:val="16"/>
                <w:szCs w:val="16"/>
              </w:rPr>
              <w:t>North Somerset</w:t>
            </w:r>
          </w:p>
        </w:tc>
        <w:tc>
          <w:tcPr>
            <w:tcW w:w="1356"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377"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48.72</w:t>
            </w:r>
          </w:p>
        </w:tc>
        <w:tc>
          <w:tcPr>
            <w:tcW w:w="1559"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9.01</w:t>
            </w:r>
          </w:p>
        </w:tc>
        <w:tc>
          <w:tcPr>
            <w:tcW w:w="1418"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57.73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D335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3350A" w:rsidRDefault="00D3350A" w:rsidP="00D3350A">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D335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3350A" w:rsidRDefault="00D3350A" w:rsidP="00D3350A">
            <w:pPr>
              <w:spacing w:after="100" w:afterAutospacing="1"/>
              <w:rPr>
                <w:rFonts w:ascii="Tahoma" w:hAnsi="Tahoma" w:cs="Tahoma"/>
                <w:color w:val="000000"/>
                <w:sz w:val="16"/>
                <w:szCs w:val="16"/>
              </w:rPr>
            </w:pPr>
            <w:r>
              <w:rPr>
                <w:rFonts w:ascii="Tahoma" w:hAnsi="Tahoma" w:cs="Tahoma"/>
                <w:color w:val="000000"/>
                <w:sz w:val="16"/>
                <w:szCs w:val="16"/>
              </w:rPr>
              <w:t>North Somerset</w:t>
            </w:r>
          </w:p>
        </w:tc>
        <w:tc>
          <w:tcPr>
            <w:tcW w:w="1276"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37.2</w:t>
            </w:r>
          </w:p>
        </w:tc>
        <w:tc>
          <w:tcPr>
            <w:tcW w:w="1417"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15.3</w:t>
            </w:r>
          </w:p>
        </w:tc>
        <w:tc>
          <w:tcPr>
            <w:tcW w:w="1559"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306.6</w:t>
            </w:r>
          </w:p>
        </w:tc>
        <w:tc>
          <w:tcPr>
            <w:tcW w:w="1560"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291</w:t>
            </w:r>
          </w:p>
        </w:tc>
        <w:tc>
          <w:tcPr>
            <w:tcW w:w="1559"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650.1</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D335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3350A" w:rsidRDefault="00D3350A" w:rsidP="00D3350A">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D335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3350A" w:rsidRDefault="00D3350A" w:rsidP="00D3350A">
            <w:pPr>
              <w:spacing w:after="100" w:afterAutospacing="1"/>
              <w:rPr>
                <w:rFonts w:ascii="Tahoma" w:hAnsi="Tahoma" w:cs="Tahoma"/>
                <w:color w:val="000000"/>
                <w:sz w:val="16"/>
                <w:szCs w:val="16"/>
              </w:rPr>
            </w:pPr>
            <w:r>
              <w:rPr>
                <w:rFonts w:ascii="Tahoma" w:hAnsi="Tahoma" w:cs="Tahoma"/>
                <w:color w:val="000000"/>
                <w:sz w:val="16"/>
                <w:szCs w:val="16"/>
              </w:rPr>
              <w:t>North Somerset</w:t>
            </w:r>
          </w:p>
        </w:tc>
        <w:tc>
          <w:tcPr>
            <w:tcW w:w="1843"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18.14</w:t>
            </w:r>
          </w:p>
        </w:tc>
        <w:tc>
          <w:tcPr>
            <w:tcW w:w="1984"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57.73</w:t>
            </w:r>
          </w:p>
        </w:tc>
        <w:tc>
          <w:tcPr>
            <w:tcW w:w="1843"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650.1</w:t>
            </w:r>
          </w:p>
        </w:tc>
        <w:tc>
          <w:tcPr>
            <w:tcW w:w="1701" w:type="dxa"/>
            <w:tcBorders>
              <w:top w:val="nil"/>
              <w:left w:val="nil"/>
              <w:bottom w:val="single" w:sz="4" w:space="0" w:color="auto"/>
              <w:right w:val="single" w:sz="4" w:space="0" w:color="auto"/>
            </w:tcBorders>
            <w:shd w:val="clear" w:color="auto" w:fill="auto"/>
            <w:noWrap/>
            <w:vAlign w:val="bottom"/>
            <w:hideMark/>
          </w:tcPr>
          <w:p w:rsidR="00D3350A" w:rsidRDefault="00D3350A" w:rsidP="00D3350A">
            <w:pPr>
              <w:spacing w:after="100" w:afterAutospacing="1"/>
              <w:jc w:val="right"/>
              <w:rPr>
                <w:rFonts w:ascii="Tahoma" w:hAnsi="Tahoma" w:cs="Tahoma"/>
                <w:color w:val="000000"/>
                <w:sz w:val="16"/>
                <w:szCs w:val="16"/>
              </w:rPr>
            </w:pPr>
            <w:r>
              <w:rPr>
                <w:rFonts w:ascii="Tahoma" w:hAnsi="Tahoma" w:cs="Tahoma"/>
                <w:color w:val="000000"/>
                <w:sz w:val="16"/>
                <w:szCs w:val="16"/>
              </w:rPr>
              <w:t>726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D3350A" w:rsidRPr="009500DD" w:rsidTr="00D3350A">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50A" w:rsidRDefault="00D3350A" w:rsidP="00D3350A">
            <w:pPr>
              <w:spacing w:after="100" w:afterAutospacing="1"/>
              <w:rPr>
                <w:rFonts w:ascii="Calibri" w:hAnsi="Calibri" w:cs="Calibri"/>
                <w:color w:val="000000"/>
              </w:rPr>
            </w:pPr>
            <w:r>
              <w:rPr>
                <w:rFonts w:ascii="Calibri" w:hAnsi="Calibri" w:cs="Calibri"/>
                <w:color w:val="000000"/>
              </w:rPr>
              <w:t>Road length of principal roads in North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3350A" w:rsidRDefault="00D3350A" w:rsidP="00D3350A">
            <w:pPr>
              <w:spacing w:after="100" w:afterAutospacing="1"/>
              <w:rPr>
                <w:rFonts w:ascii="Calibri" w:hAnsi="Calibri" w:cs="Calibri"/>
                <w:color w:val="000000"/>
              </w:rPr>
            </w:pPr>
            <w:r>
              <w:rPr>
                <w:rFonts w:ascii="Calibri" w:hAnsi="Calibri" w:cs="Calibri"/>
                <w:color w:val="000000"/>
              </w:rPr>
              <w:t>0.6miles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D3350A" w:rsidRPr="009500DD" w:rsidTr="00D3350A">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50A" w:rsidRDefault="00D3350A" w:rsidP="00D3350A">
            <w:pPr>
              <w:spacing w:after="100" w:afterAutospacing="1"/>
              <w:rPr>
                <w:rFonts w:ascii="Calibri" w:hAnsi="Calibri" w:cs="Calibri"/>
                <w:color w:val="000000"/>
              </w:rPr>
            </w:pPr>
            <w:r>
              <w:rPr>
                <w:rFonts w:ascii="Calibri" w:hAnsi="Calibri" w:cs="Calibri"/>
                <w:color w:val="000000"/>
              </w:rPr>
              <w:t>Road length of non-principal roads in North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3350A" w:rsidRDefault="00D3350A" w:rsidP="00D3350A">
            <w:pPr>
              <w:spacing w:after="100" w:afterAutospacing="1"/>
              <w:rPr>
                <w:rFonts w:ascii="Calibri" w:hAnsi="Calibri" w:cs="Calibri"/>
                <w:color w:val="000000"/>
              </w:rPr>
            </w:pPr>
            <w:r>
              <w:rPr>
                <w:rFonts w:ascii="Calibri" w:hAnsi="Calibri" w:cs="Calibri"/>
                <w:color w:val="000000"/>
              </w:rPr>
              <w:t>26miles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7D91"/>
    <w:rsid w:val="00061590"/>
    <w:rsid w:val="0007288F"/>
    <w:rsid w:val="00073826"/>
    <w:rsid w:val="00075447"/>
    <w:rsid w:val="00077094"/>
    <w:rsid w:val="0009215D"/>
    <w:rsid w:val="000A1E62"/>
    <w:rsid w:val="000A253B"/>
    <w:rsid w:val="000A31A2"/>
    <w:rsid w:val="000A52B2"/>
    <w:rsid w:val="000B3BB2"/>
    <w:rsid w:val="000B410A"/>
    <w:rsid w:val="000D1137"/>
    <w:rsid w:val="000D57F2"/>
    <w:rsid w:val="000D7426"/>
    <w:rsid w:val="000E0225"/>
    <w:rsid w:val="000E2973"/>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8549B"/>
    <w:rsid w:val="00190253"/>
    <w:rsid w:val="00192701"/>
    <w:rsid w:val="001977B6"/>
    <w:rsid w:val="001B2B01"/>
    <w:rsid w:val="001C3021"/>
    <w:rsid w:val="001C52DE"/>
    <w:rsid w:val="001D6CB6"/>
    <w:rsid w:val="001E09A4"/>
    <w:rsid w:val="001E7C97"/>
    <w:rsid w:val="001F32CF"/>
    <w:rsid w:val="001F4A28"/>
    <w:rsid w:val="001F5674"/>
    <w:rsid w:val="00202A89"/>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3FE8"/>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445B2"/>
    <w:rsid w:val="00855650"/>
    <w:rsid w:val="008576ED"/>
    <w:rsid w:val="008615B3"/>
    <w:rsid w:val="00863A32"/>
    <w:rsid w:val="0086703C"/>
    <w:rsid w:val="00867BF8"/>
    <w:rsid w:val="00871D69"/>
    <w:rsid w:val="00884EF2"/>
    <w:rsid w:val="00886701"/>
    <w:rsid w:val="00886FEC"/>
    <w:rsid w:val="00890675"/>
    <w:rsid w:val="008953FB"/>
    <w:rsid w:val="0089665F"/>
    <w:rsid w:val="008A1121"/>
    <w:rsid w:val="008B21E0"/>
    <w:rsid w:val="008B58AF"/>
    <w:rsid w:val="008C01F1"/>
    <w:rsid w:val="008C071D"/>
    <w:rsid w:val="008C64F0"/>
    <w:rsid w:val="008C78B5"/>
    <w:rsid w:val="008D1139"/>
    <w:rsid w:val="008D3C0F"/>
    <w:rsid w:val="008D66C0"/>
    <w:rsid w:val="008E2C36"/>
    <w:rsid w:val="008F0E11"/>
    <w:rsid w:val="008F2356"/>
    <w:rsid w:val="008F3CBB"/>
    <w:rsid w:val="00912EBB"/>
    <w:rsid w:val="0092642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176E4"/>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4609A"/>
    <w:rsid w:val="00B66EC4"/>
    <w:rsid w:val="00B71733"/>
    <w:rsid w:val="00B82315"/>
    <w:rsid w:val="00B84331"/>
    <w:rsid w:val="00B928CD"/>
    <w:rsid w:val="00B9650B"/>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55B6"/>
    <w:rsid w:val="00C66719"/>
    <w:rsid w:val="00C713B0"/>
    <w:rsid w:val="00C85FB2"/>
    <w:rsid w:val="00C9139A"/>
    <w:rsid w:val="00CA0B05"/>
    <w:rsid w:val="00CB452F"/>
    <w:rsid w:val="00CB4C8D"/>
    <w:rsid w:val="00CD17F8"/>
    <w:rsid w:val="00CE1A68"/>
    <w:rsid w:val="00CF7E07"/>
    <w:rsid w:val="00D1146E"/>
    <w:rsid w:val="00D170C3"/>
    <w:rsid w:val="00D31FBD"/>
    <w:rsid w:val="00D32C9E"/>
    <w:rsid w:val="00D3350A"/>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B0C84"/>
    <w:rsid w:val="00DB287A"/>
    <w:rsid w:val="00DB6ED2"/>
    <w:rsid w:val="00DC21A8"/>
    <w:rsid w:val="00DC2A30"/>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North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11.580982985360604</c:v>
                </c:pt>
                <c:pt idx="1">
                  <c:v>11.523884876423923</c:v>
                </c:pt>
                <c:pt idx="2">
                  <c:v>16.074537254532189</c:v>
                </c:pt>
              </c:numCache>
            </c:numRef>
          </c:val>
        </c:ser>
        <c:marker val="1"/>
        <c:axId val="155831296"/>
        <c:axId val="155869952"/>
      </c:lineChart>
      <c:catAx>
        <c:axId val="155831296"/>
        <c:scaling>
          <c:orientation val="minMax"/>
        </c:scaling>
        <c:axPos val="b"/>
        <c:numFmt formatCode="General" sourceLinked="1"/>
        <c:tickLblPos val="nextTo"/>
        <c:crossAx val="155869952"/>
        <c:crosses val="autoZero"/>
        <c:auto val="1"/>
        <c:lblAlgn val="ctr"/>
        <c:lblOffset val="100"/>
      </c:catAx>
      <c:valAx>
        <c:axId val="155869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3129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North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10.239989731948302</c:v>
                </c:pt>
                <c:pt idx="1">
                  <c:v>10.337773733219587</c:v>
                </c:pt>
                <c:pt idx="2">
                  <c:v>10.9398948413727</c:v>
                </c:pt>
              </c:numCache>
            </c:numRef>
          </c:val>
        </c:ser>
        <c:marker val="1"/>
        <c:axId val="156719744"/>
        <c:axId val="156742016"/>
      </c:lineChart>
      <c:catAx>
        <c:axId val="156719744"/>
        <c:scaling>
          <c:orientation val="minMax"/>
        </c:scaling>
        <c:axPos val="b"/>
        <c:numFmt formatCode="General" sourceLinked="1"/>
        <c:tickLblPos val="nextTo"/>
        <c:crossAx val="156742016"/>
        <c:crosses val="autoZero"/>
        <c:auto val="1"/>
        <c:lblAlgn val="ctr"/>
        <c:lblOffset val="100"/>
      </c:catAx>
      <c:valAx>
        <c:axId val="1567420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1974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North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8.1405054151624494</c:v>
                </c:pt>
                <c:pt idx="1">
                  <c:v>7.9826026924404694</c:v>
                </c:pt>
                <c:pt idx="2">
                  <c:v>8.0209872281670727</c:v>
                </c:pt>
              </c:numCache>
            </c:numRef>
          </c:val>
        </c:ser>
        <c:axId val="156904448"/>
        <c:axId val="156918528"/>
      </c:barChart>
      <c:catAx>
        <c:axId val="156904448"/>
        <c:scaling>
          <c:orientation val="minMax"/>
        </c:scaling>
        <c:axPos val="b"/>
        <c:numFmt formatCode="General" sourceLinked="1"/>
        <c:tickLblPos val="nextTo"/>
        <c:crossAx val="156918528"/>
        <c:crosses val="autoZero"/>
        <c:auto val="1"/>
        <c:lblAlgn val="ctr"/>
        <c:lblOffset val="100"/>
      </c:catAx>
      <c:valAx>
        <c:axId val="156918528"/>
        <c:scaling>
          <c:orientation val="minMax"/>
        </c:scaling>
        <c:axPos val="l"/>
        <c:majorGridlines/>
        <c:numFmt formatCode="General" sourceLinked="1"/>
        <c:tickLblPos val="nextTo"/>
        <c:txPr>
          <a:bodyPr/>
          <a:lstStyle/>
          <a:p>
            <a:pPr>
              <a:defRPr sz="800"/>
            </a:pPr>
            <a:endParaRPr lang="en-US"/>
          </a:p>
        </c:txPr>
        <c:crossAx val="15690444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North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9.0517529289058203</c:v>
                </c:pt>
                <c:pt idx="1">
                  <c:v>9.0647092072633058</c:v>
                </c:pt>
                <c:pt idx="2">
                  <c:v>9.1328878573281624</c:v>
                </c:pt>
              </c:numCache>
            </c:numRef>
          </c:val>
        </c:ser>
        <c:marker val="1"/>
        <c:axId val="156937216"/>
        <c:axId val="156836608"/>
      </c:lineChart>
      <c:catAx>
        <c:axId val="156937216"/>
        <c:scaling>
          <c:orientation val="minMax"/>
        </c:scaling>
        <c:axPos val="b"/>
        <c:numFmt formatCode="General" sourceLinked="1"/>
        <c:tickLblPos val="nextTo"/>
        <c:crossAx val="156836608"/>
        <c:crosses val="autoZero"/>
        <c:auto val="1"/>
        <c:lblAlgn val="ctr"/>
        <c:lblOffset val="100"/>
      </c:catAx>
      <c:valAx>
        <c:axId val="1568366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3721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North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8.7186281588447585</c:v>
                </c:pt>
                <c:pt idx="1">
                  <c:v>8.7242664825681526</c:v>
                </c:pt>
                <c:pt idx="2">
                  <c:v>8.7092854677252305</c:v>
                </c:pt>
              </c:numCache>
            </c:numRef>
          </c:val>
        </c:ser>
        <c:axId val="156867968"/>
        <c:axId val="156873856"/>
      </c:barChart>
      <c:catAx>
        <c:axId val="156867968"/>
        <c:scaling>
          <c:orientation val="minMax"/>
        </c:scaling>
        <c:axPos val="b"/>
        <c:numFmt formatCode="General" sourceLinked="1"/>
        <c:tickLblPos val="nextTo"/>
        <c:crossAx val="156873856"/>
        <c:crosses val="autoZero"/>
        <c:auto val="1"/>
        <c:lblAlgn val="ctr"/>
        <c:lblOffset val="100"/>
      </c:catAx>
      <c:valAx>
        <c:axId val="156873856"/>
        <c:scaling>
          <c:orientation val="minMax"/>
        </c:scaling>
        <c:axPos val="l"/>
        <c:majorGridlines/>
        <c:numFmt formatCode="General" sourceLinked="1"/>
        <c:tickLblPos val="nextTo"/>
        <c:txPr>
          <a:bodyPr/>
          <a:lstStyle/>
          <a:p>
            <a:pPr>
              <a:defRPr sz="800"/>
            </a:pPr>
            <a:endParaRPr lang="en-US"/>
          </a:p>
        </c:txPr>
        <c:crossAx val="15686796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North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7.6800035413685155</c:v>
                </c:pt>
                <c:pt idx="1">
                  <c:v>7.6773781103532404</c:v>
                </c:pt>
                <c:pt idx="2">
                  <c:v>7.7920897991624596</c:v>
                </c:pt>
              </c:numCache>
            </c:numRef>
          </c:val>
        </c:ser>
        <c:marker val="1"/>
        <c:axId val="156966272"/>
        <c:axId val="156980352"/>
      </c:lineChart>
      <c:catAx>
        <c:axId val="156966272"/>
        <c:scaling>
          <c:orientation val="minMax"/>
        </c:scaling>
        <c:axPos val="b"/>
        <c:numFmt formatCode="General" sourceLinked="1"/>
        <c:tickLblPos val="nextTo"/>
        <c:crossAx val="156980352"/>
        <c:crosses val="autoZero"/>
        <c:auto val="1"/>
        <c:lblAlgn val="ctr"/>
        <c:lblOffset val="100"/>
      </c:catAx>
      <c:valAx>
        <c:axId val="1569803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6627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North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7016064"/>
        <c:axId val="157017600"/>
      </c:barChart>
      <c:catAx>
        <c:axId val="157016064"/>
        <c:scaling>
          <c:orientation val="minMax"/>
        </c:scaling>
        <c:axPos val="b"/>
        <c:numFmt formatCode="General" sourceLinked="1"/>
        <c:tickLblPos val="nextTo"/>
        <c:crossAx val="157017600"/>
        <c:crosses val="autoZero"/>
        <c:auto val="1"/>
        <c:lblAlgn val="ctr"/>
        <c:lblOffset val="100"/>
      </c:catAx>
      <c:valAx>
        <c:axId val="157017600"/>
        <c:scaling>
          <c:orientation val="minMax"/>
        </c:scaling>
        <c:axPos val="l"/>
        <c:majorGridlines/>
        <c:numFmt formatCode="General" sourceLinked="1"/>
        <c:tickLblPos val="nextTo"/>
        <c:txPr>
          <a:bodyPr/>
          <a:lstStyle/>
          <a:p>
            <a:pPr>
              <a:defRPr sz="800"/>
            </a:pPr>
            <a:endParaRPr lang="en-US"/>
          </a:p>
        </c:txPr>
        <c:crossAx val="15701606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North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19.870596137783487</c:v>
                </c:pt>
                <c:pt idx="1">
                  <c:v>19.902802195831974</c:v>
                </c:pt>
                <c:pt idx="2">
                  <c:v>20.262320173700672</c:v>
                </c:pt>
              </c:numCache>
            </c:numRef>
          </c:val>
        </c:ser>
        <c:marker val="1"/>
        <c:axId val="157073408"/>
        <c:axId val="157074944"/>
      </c:lineChart>
      <c:catAx>
        <c:axId val="157073408"/>
        <c:scaling>
          <c:orientation val="minMax"/>
        </c:scaling>
        <c:axPos val="b"/>
        <c:numFmt formatCode="General" sourceLinked="1"/>
        <c:tickLblPos val="nextTo"/>
        <c:crossAx val="157074944"/>
        <c:crosses val="autoZero"/>
        <c:auto val="1"/>
        <c:lblAlgn val="ctr"/>
        <c:lblOffset val="100"/>
      </c:catAx>
      <c:valAx>
        <c:axId val="1570749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7340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North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2.1154823446946471</c:v>
                </c:pt>
                <c:pt idx="1">
                  <c:v>2.0891089108910901</c:v>
                </c:pt>
                <c:pt idx="2">
                  <c:v>1.9668798738280913</c:v>
                </c:pt>
              </c:numCache>
            </c:numRef>
          </c:val>
        </c:ser>
        <c:axId val="157192192"/>
        <c:axId val="157193728"/>
      </c:barChart>
      <c:catAx>
        <c:axId val="157192192"/>
        <c:scaling>
          <c:orientation val="minMax"/>
        </c:scaling>
        <c:axPos val="b"/>
        <c:numFmt formatCode="General" sourceLinked="1"/>
        <c:tickLblPos val="nextTo"/>
        <c:crossAx val="157193728"/>
        <c:crosses val="autoZero"/>
        <c:auto val="1"/>
        <c:lblAlgn val="ctr"/>
        <c:lblOffset val="100"/>
      </c:catAx>
      <c:valAx>
        <c:axId val="157193728"/>
        <c:scaling>
          <c:orientation val="minMax"/>
        </c:scaling>
        <c:axPos val="l"/>
        <c:majorGridlines/>
        <c:numFmt formatCode="General" sourceLinked="1"/>
        <c:tickLblPos val="nextTo"/>
        <c:txPr>
          <a:bodyPr/>
          <a:lstStyle/>
          <a:p>
            <a:pPr>
              <a:defRPr sz="800"/>
            </a:pPr>
            <a:endParaRPr lang="en-US"/>
          </a:p>
        </c:txPr>
        <c:crossAx val="15719219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North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15.0770725010309</c:v>
                </c:pt>
                <c:pt idx="1">
                  <c:v>15.125325801165999</c:v>
                </c:pt>
                <c:pt idx="2">
                  <c:v>15.188416334138006</c:v>
                </c:pt>
              </c:numCache>
            </c:numRef>
          </c:val>
        </c:ser>
        <c:marker val="1"/>
        <c:axId val="157093888"/>
        <c:axId val="157095424"/>
      </c:lineChart>
      <c:catAx>
        <c:axId val="157093888"/>
        <c:scaling>
          <c:orientation val="minMax"/>
        </c:scaling>
        <c:axPos val="b"/>
        <c:numFmt formatCode="General" sourceLinked="1"/>
        <c:tickLblPos val="nextTo"/>
        <c:crossAx val="157095424"/>
        <c:crosses val="autoZero"/>
        <c:auto val="1"/>
        <c:lblAlgn val="ctr"/>
        <c:lblOffset val="100"/>
      </c:catAx>
      <c:valAx>
        <c:axId val="157095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9388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North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2.7671076842197526</c:v>
                </c:pt>
                <c:pt idx="1">
                  <c:v>2.7616752825725026</c:v>
                </c:pt>
                <c:pt idx="2">
                  <c:v>2.7572066941207387</c:v>
                </c:pt>
              </c:numCache>
            </c:numRef>
          </c:val>
        </c:ser>
        <c:axId val="157131136"/>
        <c:axId val="157132672"/>
      </c:barChart>
      <c:catAx>
        <c:axId val="157131136"/>
        <c:scaling>
          <c:orientation val="minMax"/>
        </c:scaling>
        <c:axPos val="b"/>
        <c:numFmt formatCode="General" sourceLinked="1"/>
        <c:tickLblPos val="nextTo"/>
        <c:crossAx val="157132672"/>
        <c:crosses val="autoZero"/>
        <c:auto val="1"/>
        <c:lblAlgn val="ctr"/>
        <c:lblOffset val="100"/>
      </c:catAx>
      <c:valAx>
        <c:axId val="157132672"/>
        <c:scaling>
          <c:orientation val="minMax"/>
        </c:scaling>
        <c:axPos val="l"/>
        <c:majorGridlines/>
        <c:numFmt formatCode="General" sourceLinked="1"/>
        <c:tickLblPos val="nextTo"/>
        <c:txPr>
          <a:bodyPr/>
          <a:lstStyle/>
          <a:p>
            <a:pPr>
              <a:defRPr sz="800"/>
            </a:pPr>
            <a:endParaRPr lang="en-US"/>
          </a:p>
        </c:txPr>
        <c:crossAx val="15713113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North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10.198461650615998</c:v>
                </c:pt>
                <c:pt idx="1">
                  <c:v>10.104733176403602</c:v>
                </c:pt>
                <c:pt idx="2">
                  <c:v>10.252042461185702</c:v>
                </c:pt>
              </c:numCache>
            </c:numRef>
          </c:val>
        </c:ser>
        <c:marker val="1"/>
        <c:axId val="155897856"/>
        <c:axId val="155899392"/>
      </c:lineChart>
      <c:catAx>
        <c:axId val="155897856"/>
        <c:scaling>
          <c:orientation val="minMax"/>
        </c:scaling>
        <c:axPos val="b"/>
        <c:numFmt formatCode="General" sourceLinked="1"/>
        <c:tickLblPos val="nextTo"/>
        <c:crossAx val="155899392"/>
        <c:crosses val="autoZero"/>
        <c:auto val="1"/>
        <c:lblAlgn val="ctr"/>
        <c:lblOffset val="100"/>
      </c:catAx>
      <c:valAx>
        <c:axId val="1558993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9785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North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10.8343841657166</c:v>
                </c:pt>
                <c:pt idx="1">
                  <c:v>10.7774760888618</c:v>
                </c:pt>
                <c:pt idx="2">
                  <c:v>11.049032350082211</c:v>
                </c:pt>
              </c:numCache>
            </c:numRef>
          </c:val>
        </c:ser>
        <c:marker val="1"/>
        <c:axId val="157245824"/>
        <c:axId val="157247360"/>
      </c:lineChart>
      <c:catAx>
        <c:axId val="157245824"/>
        <c:scaling>
          <c:orientation val="minMax"/>
        </c:scaling>
        <c:axPos val="b"/>
        <c:numFmt formatCode="General" sourceLinked="1"/>
        <c:tickLblPos val="nextTo"/>
        <c:crossAx val="157247360"/>
        <c:crosses val="autoZero"/>
        <c:auto val="1"/>
        <c:lblAlgn val="ctr"/>
        <c:lblOffset val="100"/>
      </c:catAx>
      <c:valAx>
        <c:axId val="1572473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4582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North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9.8434241654253896</c:v>
                </c:pt>
                <c:pt idx="1">
                  <c:v>9.6574958380793952</c:v>
                </c:pt>
                <c:pt idx="2">
                  <c:v>9.4215368439498945</c:v>
                </c:pt>
              </c:numCache>
            </c:numRef>
          </c:val>
        </c:ser>
        <c:axId val="157295360"/>
        <c:axId val="157296896"/>
      </c:barChart>
      <c:catAx>
        <c:axId val="157295360"/>
        <c:scaling>
          <c:orientation val="minMax"/>
        </c:scaling>
        <c:axPos val="b"/>
        <c:numFmt formatCode="General" sourceLinked="1"/>
        <c:tickLblPos val="nextTo"/>
        <c:crossAx val="157296896"/>
        <c:crosses val="autoZero"/>
        <c:auto val="1"/>
        <c:lblAlgn val="ctr"/>
        <c:lblOffset val="100"/>
      </c:catAx>
      <c:valAx>
        <c:axId val="157296896"/>
        <c:scaling>
          <c:orientation val="minMax"/>
        </c:scaling>
        <c:axPos val="l"/>
        <c:majorGridlines/>
        <c:numFmt formatCode="General" sourceLinked="1"/>
        <c:tickLblPos val="nextTo"/>
        <c:txPr>
          <a:bodyPr/>
          <a:lstStyle/>
          <a:p>
            <a:pPr>
              <a:defRPr sz="800"/>
            </a:pPr>
            <a:endParaRPr lang="en-US"/>
          </a:p>
        </c:txPr>
        <c:crossAx val="15729536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North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21.379130434060187</c:v>
                </c:pt>
                <c:pt idx="1">
                  <c:v>21.618876869635301</c:v>
                </c:pt>
                <c:pt idx="2">
                  <c:v>22.217438455230901</c:v>
                </c:pt>
              </c:numCache>
            </c:numRef>
          </c:val>
        </c:ser>
        <c:marker val="1"/>
        <c:axId val="157340416"/>
        <c:axId val="157341952"/>
      </c:lineChart>
      <c:catAx>
        <c:axId val="157340416"/>
        <c:scaling>
          <c:orientation val="minMax"/>
        </c:scaling>
        <c:axPos val="b"/>
        <c:numFmt formatCode="General" sourceLinked="1"/>
        <c:tickLblPos val="nextTo"/>
        <c:crossAx val="157341952"/>
        <c:crosses val="autoZero"/>
        <c:auto val="1"/>
        <c:lblAlgn val="ctr"/>
        <c:lblOffset val="100"/>
      </c:catAx>
      <c:valAx>
        <c:axId val="157341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4041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North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1.5385797387772999</c:v>
                </c:pt>
                <c:pt idx="1">
                  <c:v>1.5054945054945088</c:v>
                </c:pt>
                <c:pt idx="2">
                  <c:v>1.38261738261738</c:v>
                </c:pt>
              </c:numCache>
            </c:numRef>
          </c:val>
        </c:ser>
        <c:axId val="157381760"/>
        <c:axId val="157383296"/>
      </c:barChart>
      <c:catAx>
        <c:axId val="157381760"/>
        <c:scaling>
          <c:orientation val="minMax"/>
        </c:scaling>
        <c:axPos val="b"/>
        <c:numFmt formatCode="General" sourceLinked="1"/>
        <c:tickLblPos val="nextTo"/>
        <c:crossAx val="157383296"/>
        <c:crosses val="autoZero"/>
        <c:auto val="1"/>
        <c:lblAlgn val="ctr"/>
        <c:lblOffset val="100"/>
      </c:catAx>
      <c:valAx>
        <c:axId val="157383296"/>
        <c:scaling>
          <c:orientation val="minMax"/>
        </c:scaling>
        <c:axPos val="l"/>
        <c:majorGridlines/>
        <c:numFmt formatCode="General" sourceLinked="1"/>
        <c:tickLblPos val="nextTo"/>
        <c:txPr>
          <a:bodyPr/>
          <a:lstStyle/>
          <a:p>
            <a:pPr>
              <a:defRPr sz="800"/>
            </a:pPr>
            <a:endParaRPr lang="en-US"/>
          </a:p>
        </c:txPr>
        <c:crossAx val="15738176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North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16.668511800519077</c:v>
                </c:pt>
                <c:pt idx="1">
                  <c:v>16.722975793544901</c:v>
                </c:pt>
                <c:pt idx="2">
                  <c:v>16.796140140921164</c:v>
                </c:pt>
              </c:numCache>
            </c:numRef>
          </c:val>
        </c:ser>
        <c:marker val="1"/>
        <c:axId val="157430912"/>
        <c:axId val="157432448"/>
      </c:lineChart>
      <c:catAx>
        <c:axId val="157430912"/>
        <c:scaling>
          <c:orientation val="minMax"/>
        </c:scaling>
        <c:axPos val="b"/>
        <c:numFmt formatCode="General" sourceLinked="1"/>
        <c:tickLblPos val="nextTo"/>
        <c:crossAx val="157432448"/>
        <c:crosses val="autoZero"/>
        <c:auto val="1"/>
        <c:lblAlgn val="ctr"/>
        <c:lblOffset val="100"/>
      </c:catAx>
      <c:valAx>
        <c:axId val="157432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3091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North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1.7130940621227098</c:v>
                </c:pt>
                <c:pt idx="1">
                  <c:v>1.6954156954157</c:v>
                </c:pt>
                <c:pt idx="2">
                  <c:v>1.6929736929736898</c:v>
                </c:pt>
              </c:numCache>
            </c:numRef>
          </c:val>
        </c:ser>
        <c:axId val="157476352"/>
        <c:axId val="157477888"/>
      </c:barChart>
      <c:catAx>
        <c:axId val="157476352"/>
        <c:scaling>
          <c:orientation val="minMax"/>
        </c:scaling>
        <c:axPos val="b"/>
        <c:numFmt formatCode="General" sourceLinked="1"/>
        <c:tickLblPos val="nextTo"/>
        <c:crossAx val="157477888"/>
        <c:crosses val="autoZero"/>
        <c:auto val="1"/>
        <c:lblAlgn val="ctr"/>
        <c:lblOffset val="100"/>
      </c:catAx>
      <c:valAx>
        <c:axId val="157477888"/>
        <c:scaling>
          <c:orientation val="minMax"/>
        </c:scaling>
        <c:axPos val="l"/>
        <c:majorGridlines/>
        <c:numFmt formatCode="General" sourceLinked="1"/>
        <c:tickLblPos val="nextTo"/>
        <c:txPr>
          <a:bodyPr/>
          <a:lstStyle/>
          <a:p>
            <a:pPr>
              <a:defRPr sz="800"/>
            </a:pPr>
            <a:endParaRPr lang="en-US"/>
          </a:p>
        </c:txPr>
        <c:crossAx val="15747635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North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11.738277876149098</c:v>
                </c:pt>
                <c:pt idx="1">
                  <c:v>11.397284561597402</c:v>
                </c:pt>
                <c:pt idx="2">
                  <c:v>11.7171476119512</c:v>
                </c:pt>
              </c:numCache>
            </c:numRef>
          </c:val>
        </c:ser>
        <c:marker val="1"/>
        <c:axId val="157521408"/>
        <c:axId val="157522944"/>
      </c:lineChart>
      <c:catAx>
        <c:axId val="157521408"/>
        <c:scaling>
          <c:orientation val="minMax"/>
        </c:scaling>
        <c:axPos val="b"/>
        <c:numFmt formatCode="General" sourceLinked="1"/>
        <c:tickLblPos val="nextTo"/>
        <c:crossAx val="157522944"/>
        <c:crosses val="autoZero"/>
        <c:auto val="1"/>
        <c:lblAlgn val="ctr"/>
        <c:lblOffset val="100"/>
      </c:catAx>
      <c:valAx>
        <c:axId val="1575229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2140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North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8.96246295686535</c:v>
                </c:pt>
                <c:pt idx="1">
                  <c:v>8.2889332889332881</c:v>
                </c:pt>
                <c:pt idx="2">
                  <c:v>7.7076257076257075</c:v>
                </c:pt>
              </c:numCache>
            </c:numRef>
          </c:val>
        </c:ser>
        <c:axId val="157632768"/>
        <c:axId val="157655040"/>
      </c:barChart>
      <c:catAx>
        <c:axId val="157632768"/>
        <c:scaling>
          <c:orientation val="minMax"/>
        </c:scaling>
        <c:axPos val="b"/>
        <c:numFmt formatCode="General" sourceLinked="1"/>
        <c:tickLblPos val="nextTo"/>
        <c:crossAx val="157655040"/>
        <c:crosses val="autoZero"/>
        <c:auto val="1"/>
        <c:lblAlgn val="ctr"/>
        <c:lblOffset val="100"/>
      </c:catAx>
      <c:valAx>
        <c:axId val="157655040"/>
        <c:scaling>
          <c:orientation val="minMax"/>
        </c:scaling>
        <c:axPos val="l"/>
        <c:majorGridlines/>
        <c:numFmt formatCode="General" sourceLinked="1"/>
        <c:tickLblPos val="nextTo"/>
        <c:txPr>
          <a:bodyPr/>
          <a:lstStyle/>
          <a:p>
            <a:pPr>
              <a:defRPr sz="800"/>
            </a:pPr>
            <a:endParaRPr lang="en-US"/>
          </a:p>
        </c:txPr>
        <c:crossAx val="15763276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North Somerset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12.0673551533332</c:v>
                </c:pt>
                <c:pt idx="1">
                  <c:v>12.394581367649009</c:v>
                </c:pt>
              </c:numCache>
            </c:numRef>
          </c:val>
        </c:ser>
        <c:marker val="1"/>
        <c:axId val="157677824"/>
        <c:axId val="157552640"/>
      </c:lineChart>
      <c:catAx>
        <c:axId val="157677824"/>
        <c:scaling>
          <c:orientation val="minMax"/>
        </c:scaling>
        <c:axPos val="b"/>
        <c:numFmt formatCode="General" sourceLinked="1"/>
        <c:tickLblPos val="nextTo"/>
        <c:crossAx val="157552640"/>
        <c:crosses val="autoZero"/>
        <c:auto val="1"/>
        <c:lblAlgn val="ctr"/>
        <c:lblOffset val="100"/>
      </c:catAx>
      <c:valAx>
        <c:axId val="1575526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7782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North Somerset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6.2144652828761497</c:v>
                </c:pt>
                <c:pt idx="1">
                  <c:v>6.5781360409623097</c:v>
                </c:pt>
              </c:numCache>
            </c:numRef>
          </c:val>
        </c:ser>
        <c:axId val="157592192"/>
        <c:axId val="157602176"/>
      </c:barChart>
      <c:catAx>
        <c:axId val="157592192"/>
        <c:scaling>
          <c:orientation val="minMax"/>
        </c:scaling>
        <c:axPos val="b"/>
        <c:numFmt formatCode="General" sourceLinked="1"/>
        <c:tickLblPos val="nextTo"/>
        <c:crossAx val="157602176"/>
        <c:crosses val="autoZero"/>
        <c:auto val="1"/>
        <c:lblAlgn val="ctr"/>
        <c:lblOffset val="100"/>
      </c:catAx>
      <c:valAx>
        <c:axId val="157602176"/>
        <c:scaling>
          <c:orientation val="minMax"/>
        </c:scaling>
        <c:axPos val="l"/>
        <c:majorGridlines/>
        <c:numFmt formatCode="General" sourceLinked="1"/>
        <c:tickLblPos val="nextTo"/>
        <c:txPr>
          <a:bodyPr/>
          <a:lstStyle/>
          <a:p>
            <a:pPr>
              <a:defRPr sz="800"/>
            </a:pPr>
            <a:endParaRPr lang="en-US"/>
          </a:p>
        </c:txPr>
        <c:crossAx val="15759219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North Somerset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8.0582974899227739</c:v>
                </c:pt>
                <c:pt idx="1">
                  <c:v>8.2236974261630404</c:v>
                </c:pt>
                <c:pt idx="2">
                  <c:v>8.3086048723407444</c:v>
                </c:pt>
              </c:numCache>
            </c:numRef>
          </c:val>
        </c:ser>
        <c:marker val="1"/>
        <c:axId val="125346176"/>
        <c:axId val="125347712"/>
      </c:lineChart>
      <c:catAx>
        <c:axId val="125346176"/>
        <c:scaling>
          <c:orientation val="minMax"/>
        </c:scaling>
        <c:axPos val="b"/>
        <c:numFmt formatCode="General" sourceLinked="1"/>
        <c:tickLblPos val="nextTo"/>
        <c:crossAx val="125347712"/>
        <c:crosses val="autoZero"/>
        <c:auto val="1"/>
        <c:lblAlgn val="ctr"/>
        <c:lblOffset val="100"/>
      </c:catAx>
      <c:valAx>
        <c:axId val="12534771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534617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North Somerset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9.7469376864676107</c:v>
                </c:pt>
                <c:pt idx="1">
                  <c:v>10.200451644248</c:v>
                </c:pt>
              </c:numCache>
            </c:numRef>
          </c:val>
        </c:ser>
        <c:marker val="1"/>
        <c:axId val="157694592"/>
        <c:axId val="157700480"/>
      </c:lineChart>
      <c:catAx>
        <c:axId val="157694592"/>
        <c:scaling>
          <c:orientation val="minMax"/>
        </c:scaling>
        <c:axPos val="b"/>
        <c:numFmt formatCode="General" sourceLinked="1"/>
        <c:tickLblPos val="nextTo"/>
        <c:crossAx val="157700480"/>
        <c:crosses val="autoZero"/>
        <c:auto val="1"/>
        <c:lblAlgn val="ctr"/>
        <c:lblOffset val="100"/>
      </c:catAx>
      <c:valAx>
        <c:axId val="1577004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9459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North Somerset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6.3648134552492754</c:v>
                </c:pt>
                <c:pt idx="1">
                  <c:v>6.85739289247394</c:v>
                </c:pt>
              </c:numCache>
            </c:numRef>
          </c:val>
        </c:ser>
        <c:axId val="157744128"/>
        <c:axId val="157758208"/>
      </c:barChart>
      <c:catAx>
        <c:axId val="157744128"/>
        <c:scaling>
          <c:orientation val="minMax"/>
        </c:scaling>
        <c:axPos val="b"/>
        <c:numFmt formatCode="General" sourceLinked="1"/>
        <c:tickLblPos val="nextTo"/>
        <c:crossAx val="157758208"/>
        <c:crosses val="autoZero"/>
        <c:auto val="1"/>
        <c:lblAlgn val="ctr"/>
        <c:lblOffset val="100"/>
      </c:catAx>
      <c:valAx>
        <c:axId val="157758208"/>
        <c:scaling>
          <c:orientation val="minMax"/>
        </c:scaling>
        <c:axPos val="l"/>
        <c:majorGridlines/>
        <c:numFmt formatCode="General" sourceLinked="1"/>
        <c:tickLblPos val="nextTo"/>
        <c:txPr>
          <a:bodyPr/>
          <a:lstStyle/>
          <a:p>
            <a:pPr>
              <a:defRPr sz="800"/>
            </a:pPr>
            <a:endParaRPr lang="en-US"/>
          </a:p>
        </c:txPr>
        <c:crossAx val="15774412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North Somerset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8.1622218981968189</c:v>
                </c:pt>
                <c:pt idx="1">
                  <c:v>8.2206269290858494</c:v>
                </c:pt>
              </c:numCache>
            </c:numRef>
          </c:val>
        </c:ser>
        <c:marker val="1"/>
        <c:axId val="157797376"/>
        <c:axId val="157807360"/>
      </c:lineChart>
      <c:catAx>
        <c:axId val="157797376"/>
        <c:scaling>
          <c:orientation val="minMax"/>
        </c:scaling>
        <c:axPos val="b"/>
        <c:numFmt formatCode="General" sourceLinked="1"/>
        <c:tickLblPos val="nextTo"/>
        <c:crossAx val="157807360"/>
        <c:crosses val="autoZero"/>
        <c:auto val="1"/>
        <c:lblAlgn val="ctr"/>
        <c:lblOffset val="100"/>
      </c:catAx>
      <c:valAx>
        <c:axId val="1578073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9737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North Somerset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7838720"/>
        <c:axId val="157844608"/>
      </c:barChart>
      <c:catAx>
        <c:axId val="157838720"/>
        <c:scaling>
          <c:orientation val="minMax"/>
        </c:scaling>
        <c:axPos val="b"/>
        <c:numFmt formatCode="General" sourceLinked="1"/>
        <c:tickLblPos val="nextTo"/>
        <c:crossAx val="157844608"/>
        <c:crosses val="autoZero"/>
        <c:auto val="1"/>
        <c:lblAlgn val="ctr"/>
        <c:lblOffset val="100"/>
      </c:catAx>
      <c:valAx>
        <c:axId val="157844608"/>
        <c:scaling>
          <c:orientation val="minMax"/>
        </c:scaling>
        <c:axPos val="l"/>
        <c:majorGridlines/>
        <c:numFmt formatCode="General" sourceLinked="1"/>
        <c:tickLblPos val="nextTo"/>
        <c:txPr>
          <a:bodyPr/>
          <a:lstStyle/>
          <a:p>
            <a:pPr>
              <a:defRPr sz="800"/>
            </a:pPr>
            <a:endParaRPr lang="en-US"/>
          </a:p>
        </c:txPr>
        <c:crossAx val="15783872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North Somerset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46.078112362044337</c:v>
                </c:pt>
                <c:pt idx="1">
                  <c:v>46.725862778217703</c:v>
                </c:pt>
              </c:numCache>
            </c:numRef>
          </c:val>
        </c:ser>
        <c:marker val="1"/>
        <c:axId val="157892608"/>
        <c:axId val="157894144"/>
      </c:lineChart>
      <c:catAx>
        <c:axId val="157892608"/>
        <c:scaling>
          <c:orientation val="minMax"/>
        </c:scaling>
        <c:axPos val="b"/>
        <c:numFmt formatCode="General" sourceLinked="1"/>
        <c:tickLblPos val="nextTo"/>
        <c:crossAx val="157894144"/>
        <c:crosses val="autoZero"/>
        <c:auto val="1"/>
        <c:lblAlgn val="ctr"/>
        <c:lblOffset val="100"/>
      </c:catAx>
      <c:valAx>
        <c:axId val="1578941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9260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North Somerset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0.18235110903468388</c:v>
                </c:pt>
                <c:pt idx="1">
                  <c:v>0.18548273125550299</c:v>
                </c:pt>
              </c:numCache>
            </c:numRef>
          </c:val>
        </c:ser>
        <c:axId val="158007680"/>
        <c:axId val="158009216"/>
      </c:barChart>
      <c:catAx>
        <c:axId val="158007680"/>
        <c:scaling>
          <c:orientation val="minMax"/>
        </c:scaling>
        <c:axPos val="b"/>
        <c:numFmt formatCode="General" sourceLinked="1"/>
        <c:tickLblPos val="nextTo"/>
        <c:crossAx val="158009216"/>
        <c:crosses val="autoZero"/>
        <c:auto val="1"/>
        <c:lblAlgn val="ctr"/>
        <c:lblOffset val="100"/>
      </c:catAx>
      <c:valAx>
        <c:axId val="158009216"/>
        <c:scaling>
          <c:orientation val="minMax"/>
        </c:scaling>
        <c:axPos val="l"/>
        <c:majorGridlines/>
        <c:numFmt formatCode="General" sourceLinked="1"/>
        <c:tickLblPos val="nextTo"/>
        <c:txPr>
          <a:bodyPr/>
          <a:lstStyle/>
          <a:p>
            <a:pPr>
              <a:defRPr sz="800"/>
            </a:pPr>
            <a:endParaRPr lang="en-US"/>
          </a:p>
        </c:txPr>
        <c:crossAx val="15800768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North Somerset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28.419885026802834</c:v>
                </c:pt>
                <c:pt idx="1">
                  <c:v>45.6485949586556</c:v>
                </c:pt>
              </c:numCache>
            </c:numRef>
          </c:val>
        </c:ser>
        <c:marker val="1"/>
        <c:axId val="158028160"/>
        <c:axId val="158029696"/>
      </c:lineChart>
      <c:catAx>
        <c:axId val="158028160"/>
        <c:scaling>
          <c:orientation val="minMax"/>
        </c:scaling>
        <c:axPos val="b"/>
        <c:numFmt formatCode="General" sourceLinked="1"/>
        <c:tickLblPos val="nextTo"/>
        <c:crossAx val="158029696"/>
        <c:crosses val="autoZero"/>
        <c:auto val="1"/>
        <c:lblAlgn val="ctr"/>
        <c:lblOffset val="100"/>
      </c:catAx>
      <c:valAx>
        <c:axId val="1580296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2816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North Somerset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0.50038933012970299</c:v>
                </c:pt>
                <c:pt idx="1">
                  <c:v>0.32845945622751027</c:v>
                </c:pt>
              </c:numCache>
            </c:numRef>
          </c:val>
        </c:ser>
        <c:axId val="158073600"/>
        <c:axId val="158075136"/>
      </c:barChart>
      <c:catAx>
        <c:axId val="158073600"/>
        <c:scaling>
          <c:orientation val="minMax"/>
        </c:scaling>
        <c:axPos val="b"/>
        <c:numFmt formatCode="General" sourceLinked="1"/>
        <c:tickLblPos val="nextTo"/>
        <c:crossAx val="158075136"/>
        <c:crosses val="autoZero"/>
        <c:auto val="1"/>
        <c:lblAlgn val="ctr"/>
        <c:lblOffset val="100"/>
      </c:catAx>
      <c:valAx>
        <c:axId val="158075136"/>
        <c:scaling>
          <c:orientation val="minMax"/>
        </c:scaling>
        <c:axPos val="l"/>
        <c:majorGridlines/>
        <c:numFmt formatCode="General" sourceLinked="1"/>
        <c:tickLblPos val="nextTo"/>
        <c:txPr>
          <a:bodyPr/>
          <a:lstStyle/>
          <a:p>
            <a:pPr>
              <a:defRPr sz="800"/>
            </a:pPr>
            <a:endParaRPr lang="en-US"/>
          </a:p>
        </c:txPr>
        <c:crossAx val="15807360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North Somerset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20.837902345550201</c:v>
                </c:pt>
                <c:pt idx="1">
                  <c:v>22.1086644057463</c:v>
                </c:pt>
              </c:numCache>
            </c:numRef>
          </c:val>
        </c:ser>
        <c:marker val="1"/>
        <c:axId val="158130944"/>
        <c:axId val="158132480"/>
      </c:lineChart>
      <c:catAx>
        <c:axId val="158130944"/>
        <c:scaling>
          <c:orientation val="minMax"/>
        </c:scaling>
        <c:axPos val="b"/>
        <c:numFmt formatCode="General" sourceLinked="1"/>
        <c:tickLblPos val="nextTo"/>
        <c:crossAx val="158132480"/>
        <c:crosses val="autoZero"/>
        <c:auto val="1"/>
        <c:lblAlgn val="ctr"/>
        <c:lblOffset val="100"/>
      </c:catAx>
      <c:valAx>
        <c:axId val="1581324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3094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North Somerset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1.3020868094952112</c:v>
                </c:pt>
                <c:pt idx="1">
                  <c:v>1.01487166664855</c:v>
                </c:pt>
              </c:numCache>
            </c:numRef>
          </c:val>
        </c:ser>
        <c:axId val="158180480"/>
        <c:axId val="158182016"/>
      </c:barChart>
      <c:catAx>
        <c:axId val="158180480"/>
        <c:scaling>
          <c:orientation val="minMax"/>
        </c:scaling>
        <c:axPos val="b"/>
        <c:numFmt formatCode="General" sourceLinked="1"/>
        <c:tickLblPos val="nextTo"/>
        <c:crossAx val="158182016"/>
        <c:crosses val="autoZero"/>
        <c:auto val="1"/>
        <c:lblAlgn val="ctr"/>
        <c:lblOffset val="100"/>
      </c:catAx>
      <c:valAx>
        <c:axId val="158182016"/>
        <c:scaling>
          <c:orientation val="minMax"/>
        </c:scaling>
        <c:axPos val="l"/>
        <c:majorGridlines/>
        <c:numFmt formatCode="General" sourceLinked="1"/>
        <c:tickLblPos val="nextTo"/>
        <c:txPr>
          <a:bodyPr/>
          <a:lstStyle/>
          <a:p>
            <a:pPr>
              <a:defRPr sz="800"/>
            </a:pPr>
            <a:endParaRPr lang="en-US"/>
          </a:p>
        </c:txPr>
        <c:crossAx val="15818048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North Somerset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11.428656084749402</c:v>
                </c:pt>
                <c:pt idx="1">
                  <c:v>11.642153195081301</c:v>
                </c:pt>
                <c:pt idx="2">
                  <c:v>12.875616063010106</c:v>
                </c:pt>
              </c:numCache>
            </c:numRef>
          </c:val>
        </c:ser>
        <c:marker val="1"/>
        <c:axId val="156529408"/>
        <c:axId val="156530944"/>
      </c:lineChart>
      <c:catAx>
        <c:axId val="156529408"/>
        <c:scaling>
          <c:orientation val="minMax"/>
        </c:scaling>
        <c:axPos val="b"/>
        <c:numFmt formatCode="General" sourceLinked="1"/>
        <c:tickLblPos val="nextTo"/>
        <c:crossAx val="156530944"/>
        <c:crosses val="autoZero"/>
        <c:auto val="1"/>
        <c:lblAlgn val="ctr"/>
        <c:lblOffset val="100"/>
      </c:catAx>
      <c:valAx>
        <c:axId val="15653094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2940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North Somerset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9.2905207572457904</c:v>
                </c:pt>
              </c:numCache>
            </c:numRef>
          </c:val>
        </c:ser>
        <c:axId val="158282880"/>
        <c:axId val="158284416"/>
      </c:barChart>
      <c:catAx>
        <c:axId val="158282880"/>
        <c:scaling>
          <c:orientation val="minMax"/>
        </c:scaling>
        <c:axPos val="b"/>
        <c:numFmt formatCode="General" sourceLinked="1"/>
        <c:tickLblPos val="nextTo"/>
        <c:crossAx val="158284416"/>
        <c:crosses val="autoZero"/>
        <c:auto val="1"/>
        <c:lblAlgn val="ctr"/>
        <c:lblOffset val="100"/>
      </c:catAx>
      <c:valAx>
        <c:axId val="1582844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828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North Somerset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7.4366703990781371</c:v>
                </c:pt>
              </c:numCache>
            </c:numRef>
          </c:val>
        </c:ser>
        <c:axId val="158327936"/>
        <c:axId val="158329472"/>
      </c:barChart>
      <c:catAx>
        <c:axId val="158327936"/>
        <c:scaling>
          <c:orientation val="minMax"/>
        </c:scaling>
        <c:axPos val="b"/>
        <c:numFmt formatCode="General" sourceLinked="1"/>
        <c:tickLblPos val="nextTo"/>
        <c:crossAx val="158329472"/>
        <c:crosses val="autoZero"/>
        <c:auto val="1"/>
        <c:lblAlgn val="ctr"/>
        <c:lblOffset val="100"/>
      </c:catAx>
      <c:valAx>
        <c:axId val="158329472"/>
        <c:scaling>
          <c:orientation val="minMax"/>
        </c:scaling>
        <c:axPos val="l"/>
        <c:majorGridlines/>
        <c:numFmt formatCode="General" sourceLinked="1"/>
        <c:tickLblPos val="nextTo"/>
        <c:txPr>
          <a:bodyPr/>
          <a:lstStyle/>
          <a:p>
            <a:pPr>
              <a:defRPr sz="800"/>
            </a:pPr>
            <a:endParaRPr lang="en-US"/>
          </a:p>
        </c:txPr>
        <c:crossAx val="1583279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North Somerset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7.4930065644972466</c:v>
                </c:pt>
              </c:numCache>
            </c:numRef>
          </c:val>
        </c:ser>
        <c:axId val="158245632"/>
        <c:axId val="158247168"/>
      </c:barChart>
      <c:catAx>
        <c:axId val="158245632"/>
        <c:scaling>
          <c:orientation val="minMax"/>
        </c:scaling>
        <c:axPos val="b"/>
        <c:numFmt formatCode="General" sourceLinked="1"/>
        <c:tickLblPos val="nextTo"/>
        <c:crossAx val="158247168"/>
        <c:crosses val="autoZero"/>
        <c:auto val="1"/>
        <c:lblAlgn val="ctr"/>
        <c:lblOffset val="100"/>
      </c:catAx>
      <c:valAx>
        <c:axId val="158247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456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North Somerset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9.9847152315001004</c:v>
                </c:pt>
              </c:numCache>
            </c:numRef>
          </c:val>
        </c:ser>
        <c:axId val="158360704"/>
        <c:axId val="158362240"/>
      </c:barChart>
      <c:catAx>
        <c:axId val="158360704"/>
        <c:scaling>
          <c:orientation val="minMax"/>
        </c:scaling>
        <c:axPos val="b"/>
        <c:numFmt formatCode="General" sourceLinked="1"/>
        <c:tickLblPos val="nextTo"/>
        <c:crossAx val="158362240"/>
        <c:crosses val="autoZero"/>
        <c:auto val="1"/>
        <c:lblAlgn val="ctr"/>
        <c:lblOffset val="100"/>
      </c:catAx>
      <c:valAx>
        <c:axId val="158362240"/>
        <c:scaling>
          <c:orientation val="minMax"/>
        </c:scaling>
        <c:axPos val="l"/>
        <c:majorGridlines/>
        <c:numFmt formatCode="General" sourceLinked="1"/>
        <c:tickLblPos val="nextTo"/>
        <c:txPr>
          <a:bodyPr/>
          <a:lstStyle/>
          <a:p>
            <a:pPr>
              <a:defRPr sz="800"/>
            </a:pPr>
            <a:endParaRPr lang="en-US"/>
          </a:p>
        </c:txPr>
        <c:crossAx val="15836070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North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9.6348907355617186</c:v>
                </c:pt>
                <c:pt idx="1">
                  <c:v>9.8315016423228681</c:v>
                </c:pt>
                <c:pt idx="2">
                  <c:v>10.1165653112526</c:v>
                </c:pt>
              </c:numCache>
            </c:numRef>
          </c:val>
        </c:ser>
        <c:marker val="1"/>
        <c:axId val="158381184"/>
        <c:axId val="158382720"/>
      </c:lineChart>
      <c:catAx>
        <c:axId val="158381184"/>
        <c:scaling>
          <c:orientation val="minMax"/>
        </c:scaling>
        <c:axPos val="b"/>
        <c:numFmt formatCode="General" sourceLinked="1"/>
        <c:tickLblPos val="nextTo"/>
        <c:crossAx val="158382720"/>
        <c:crosses val="autoZero"/>
        <c:auto val="1"/>
        <c:lblAlgn val="ctr"/>
        <c:lblOffset val="100"/>
      </c:catAx>
      <c:valAx>
        <c:axId val="158382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838118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North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8.9398874279739307</c:v>
                </c:pt>
                <c:pt idx="1">
                  <c:v>8.9643101742637494</c:v>
                </c:pt>
                <c:pt idx="2">
                  <c:v>9.1639700000000008</c:v>
                </c:pt>
              </c:numCache>
            </c:numRef>
          </c:val>
        </c:ser>
        <c:axId val="158508544"/>
        <c:axId val="158510080"/>
      </c:barChart>
      <c:catAx>
        <c:axId val="158508544"/>
        <c:scaling>
          <c:orientation val="minMax"/>
        </c:scaling>
        <c:axPos val="b"/>
        <c:numFmt formatCode="General" sourceLinked="1"/>
        <c:tickLblPos val="nextTo"/>
        <c:crossAx val="158510080"/>
        <c:crosses val="autoZero"/>
        <c:auto val="1"/>
        <c:lblAlgn val="ctr"/>
        <c:lblOffset val="100"/>
      </c:catAx>
      <c:valAx>
        <c:axId val="158510080"/>
        <c:scaling>
          <c:orientation val="minMax"/>
        </c:scaling>
        <c:axPos val="l"/>
        <c:majorGridlines/>
        <c:numFmt formatCode="General" sourceLinked="1"/>
        <c:tickLblPos val="nextTo"/>
        <c:crossAx val="15850854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North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8.9583709219686192</c:v>
                </c:pt>
                <c:pt idx="1">
                  <c:v>9.0114497675570693</c:v>
                </c:pt>
                <c:pt idx="2">
                  <c:v>9.0970042838545222</c:v>
                </c:pt>
              </c:numCache>
            </c:numRef>
          </c:val>
        </c:ser>
        <c:marker val="1"/>
        <c:axId val="158557696"/>
        <c:axId val="158559232"/>
      </c:lineChart>
      <c:catAx>
        <c:axId val="158557696"/>
        <c:scaling>
          <c:orientation val="minMax"/>
        </c:scaling>
        <c:axPos val="b"/>
        <c:numFmt formatCode="General" sourceLinked="1"/>
        <c:tickLblPos val="nextTo"/>
        <c:crossAx val="158559232"/>
        <c:crosses val="autoZero"/>
        <c:auto val="1"/>
        <c:lblAlgn val="ctr"/>
        <c:lblOffset val="100"/>
      </c:catAx>
      <c:valAx>
        <c:axId val="158559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855769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North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8.6798037776146302</c:v>
                </c:pt>
                <c:pt idx="1">
                  <c:v>9.099437964060149</c:v>
                </c:pt>
                <c:pt idx="2">
                  <c:v>9.2918439999999993</c:v>
                </c:pt>
              </c:numCache>
            </c:numRef>
          </c:val>
        </c:ser>
        <c:axId val="158599040"/>
        <c:axId val="158600576"/>
      </c:barChart>
      <c:catAx>
        <c:axId val="158599040"/>
        <c:scaling>
          <c:orientation val="minMax"/>
        </c:scaling>
        <c:axPos val="b"/>
        <c:numFmt formatCode="General" sourceLinked="1"/>
        <c:tickLblPos val="nextTo"/>
        <c:crossAx val="158600576"/>
        <c:crosses val="autoZero"/>
        <c:auto val="1"/>
        <c:lblAlgn val="ctr"/>
        <c:lblOffset val="100"/>
      </c:catAx>
      <c:valAx>
        <c:axId val="158600576"/>
        <c:scaling>
          <c:orientation val="minMax"/>
        </c:scaling>
        <c:axPos val="l"/>
        <c:majorGridlines/>
        <c:numFmt formatCode="General" sourceLinked="1"/>
        <c:tickLblPos val="nextTo"/>
        <c:crossAx val="15859904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North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7.4197766027118242</c:v>
                </c:pt>
                <c:pt idx="1">
                  <c:v>7.4627311092481801</c:v>
                </c:pt>
                <c:pt idx="2">
                  <c:v>7.6184558774537026</c:v>
                </c:pt>
              </c:numCache>
            </c:numRef>
          </c:val>
        </c:ser>
        <c:marker val="1"/>
        <c:axId val="158631808"/>
        <c:axId val="158633344"/>
      </c:lineChart>
      <c:catAx>
        <c:axId val="158631808"/>
        <c:scaling>
          <c:orientation val="minMax"/>
        </c:scaling>
        <c:axPos val="b"/>
        <c:numFmt formatCode="General" sourceLinked="1"/>
        <c:tickLblPos val="nextTo"/>
        <c:crossAx val="158633344"/>
        <c:crosses val="autoZero"/>
        <c:auto val="1"/>
        <c:lblAlgn val="ctr"/>
        <c:lblOffset val="100"/>
      </c:catAx>
      <c:valAx>
        <c:axId val="1586333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863180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North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9.6424725800351485</c:v>
                </c:pt>
                <c:pt idx="1">
                  <c:v>10</c:v>
                </c:pt>
                <c:pt idx="2">
                  <c:v>10</c:v>
                </c:pt>
              </c:numCache>
            </c:numRef>
          </c:val>
        </c:ser>
        <c:axId val="158750976"/>
        <c:axId val="158769152"/>
      </c:barChart>
      <c:catAx>
        <c:axId val="158750976"/>
        <c:scaling>
          <c:orientation val="minMax"/>
        </c:scaling>
        <c:axPos val="b"/>
        <c:numFmt formatCode="General" sourceLinked="1"/>
        <c:tickLblPos val="nextTo"/>
        <c:crossAx val="158769152"/>
        <c:crosses val="autoZero"/>
        <c:auto val="1"/>
        <c:lblAlgn val="ctr"/>
        <c:lblOffset val="100"/>
      </c:catAx>
      <c:valAx>
        <c:axId val="158769152"/>
        <c:scaling>
          <c:orientation val="minMax"/>
        </c:scaling>
        <c:axPos val="l"/>
        <c:majorGridlines/>
        <c:numFmt formatCode="General" sourceLinked="1"/>
        <c:tickLblPos val="nextTo"/>
        <c:crossAx val="15875097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North Somerset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9.8017648746980797</c:v>
                </c:pt>
                <c:pt idx="1">
                  <c:v>9.8469588556948509</c:v>
                </c:pt>
                <c:pt idx="2">
                  <c:v>10.244209201007999</c:v>
                </c:pt>
              </c:numCache>
            </c:numRef>
          </c:val>
        </c:ser>
        <c:marker val="1"/>
        <c:axId val="156566656"/>
        <c:axId val="156568192"/>
      </c:lineChart>
      <c:catAx>
        <c:axId val="156566656"/>
        <c:scaling>
          <c:orientation val="minMax"/>
        </c:scaling>
        <c:axPos val="b"/>
        <c:numFmt formatCode="General" sourceLinked="1"/>
        <c:tickLblPos val="nextTo"/>
        <c:crossAx val="156568192"/>
        <c:crosses val="autoZero"/>
        <c:auto val="1"/>
        <c:lblAlgn val="ctr"/>
        <c:lblOffset val="100"/>
      </c:catAx>
      <c:valAx>
        <c:axId val="15656819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6665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North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22.950111120527787</c:v>
                </c:pt>
                <c:pt idx="1">
                  <c:v>22.982151089088287</c:v>
                </c:pt>
                <c:pt idx="2">
                  <c:v>23.328281546984289</c:v>
                </c:pt>
              </c:numCache>
            </c:numRef>
          </c:val>
        </c:ser>
        <c:marker val="1"/>
        <c:axId val="158669056"/>
        <c:axId val="158674944"/>
      </c:lineChart>
      <c:catAx>
        <c:axId val="158669056"/>
        <c:scaling>
          <c:orientation val="minMax"/>
        </c:scaling>
        <c:axPos val="b"/>
        <c:numFmt formatCode="General" sourceLinked="1"/>
        <c:tickLblPos val="nextTo"/>
        <c:crossAx val="158674944"/>
        <c:crosses val="autoZero"/>
        <c:auto val="1"/>
        <c:lblAlgn val="ctr"/>
        <c:lblOffset val="100"/>
      </c:catAx>
      <c:valAx>
        <c:axId val="1586749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6905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North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1.0785779438919709</c:v>
                </c:pt>
                <c:pt idx="1">
                  <c:v>1.0385706675943298</c:v>
                </c:pt>
                <c:pt idx="2">
                  <c:v>1.4649699999999992</c:v>
                </c:pt>
              </c:numCache>
            </c:numRef>
          </c:val>
        </c:ser>
        <c:axId val="158726784"/>
        <c:axId val="158798208"/>
      </c:barChart>
      <c:catAx>
        <c:axId val="158726784"/>
        <c:scaling>
          <c:orientation val="minMax"/>
        </c:scaling>
        <c:axPos val="b"/>
        <c:numFmt formatCode="General" sourceLinked="1"/>
        <c:tickLblPos val="nextTo"/>
        <c:crossAx val="158798208"/>
        <c:crosses val="autoZero"/>
        <c:auto val="1"/>
        <c:lblAlgn val="ctr"/>
        <c:lblOffset val="100"/>
      </c:catAx>
      <c:valAx>
        <c:axId val="158798208"/>
        <c:scaling>
          <c:orientation val="minMax"/>
        </c:scaling>
        <c:axPos val="l"/>
        <c:majorGridlines/>
        <c:numFmt formatCode="General" sourceLinked="1"/>
        <c:tickLblPos val="nextTo"/>
        <c:txPr>
          <a:bodyPr/>
          <a:lstStyle/>
          <a:p>
            <a:pPr>
              <a:defRPr sz="800"/>
            </a:pPr>
            <a:endParaRPr lang="en-US"/>
          </a:p>
        </c:txPr>
        <c:crossAx val="15872678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North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20.135195381667302</c:v>
                </c:pt>
                <c:pt idx="1">
                  <c:v>20.160972259269087</c:v>
                </c:pt>
                <c:pt idx="2">
                  <c:v>20.211720244396087</c:v>
                </c:pt>
              </c:numCache>
            </c:numRef>
          </c:val>
        </c:ser>
        <c:marker val="1"/>
        <c:axId val="158820992"/>
        <c:axId val="158839168"/>
      </c:lineChart>
      <c:catAx>
        <c:axId val="158820992"/>
        <c:scaling>
          <c:orientation val="minMax"/>
        </c:scaling>
        <c:axPos val="b"/>
        <c:numFmt formatCode="General" sourceLinked="1"/>
        <c:tickLblPos val="nextTo"/>
        <c:crossAx val="158839168"/>
        <c:crosses val="autoZero"/>
        <c:auto val="1"/>
        <c:lblAlgn val="ctr"/>
        <c:lblOffset val="100"/>
      </c:catAx>
      <c:valAx>
        <c:axId val="158839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2099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North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0.96512714409664258</c:v>
                </c:pt>
                <c:pt idx="1">
                  <c:v>0.96731059823670651</c:v>
                </c:pt>
                <c:pt idx="2">
                  <c:v>0.95000899999999999</c:v>
                </c:pt>
              </c:numCache>
            </c:numRef>
          </c:val>
        </c:ser>
        <c:axId val="158858240"/>
        <c:axId val="158864128"/>
      </c:barChart>
      <c:catAx>
        <c:axId val="158858240"/>
        <c:scaling>
          <c:orientation val="minMax"/>
        </c:scaling>
        <c:axPos val="b"/>
        <c:numFmt formatCode="General" sourceLinked="1"/>
        <c:tickLblPos val="nextTo"/>
        <c:crossAx val="158864128"/>
        <c:crosses val="autoZero"/>
        <c:auto val="1"/>
        <c:lblAlgn val="ctr"/>
        <c:lblOffset val="100"/>
      </c:catAx>
      <c:valAx>
        <c:axId val="158864128"/>
        <c:scaling>
          <c:orientation val="minMax"/>
        </c:scaling>
        <c:axPos val="l"/>
        <c:majorGridlines/>
        <c:numFmt formatCode="General" sourceLinked="1"/>
        <c:tickLblPos val="nextTo"/>
        <c:txPr>
          <a:bodyPr/>
          <a:lstStyle/>
          <a:p>
            <a:pPr>
              <a:defRPr sz="800"/>
            </a:pPr>
            <a:endParaRPr lang="en-US"/>
          </a:p>
        </c:txPr>
        <c:crossAx val="15885824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North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12.592995076042406</c:v>
                </c:pt>
                <c:pt idx="1">
                  <c:v>12.5635131228349</c:v>
                </c:pt>
                <c:pt idx="2">
                  <c:v>13.355579166835607</c:v>
                </c:pt>
              </c:numCache>
            </c:numRef>
          </c:val>
        </c:ser>
        <c:marker val="1"/>
        <c:axId val="158895104"/>
        <c:axId val="158909184"/>
      </c:lineChart>
      <c:catAx>
        <c:axId val="158895104"/>
        <c:scaling>
          <c:orientation val="minMax"/>
        </c:scaling>
        <c:axPos val="b"/>
        <c:numFmt formatCode="General" sourceLinked="1"/>
        <c:tickLblPos val="nextTo"/>
        <c:crossAx val="158909184"/>
        <c:crosses val="autoZero"/>
        <c:auto val="1"/>
        <c:lblAlgn val="ctr"/>
        <c:lblOffset val="100"/>
      </c:catAx>
      <c:valAx>
        <c:axId val="1589091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9510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North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6.4854835480210875</c:v>
                </c:pt>
                <c:pt idx="1">
                  <c:v>5.5450009240436104</c:v>
                </c:pt>
                <c:pt idx="2">
                  <c:v>4.7144659999999963</c:v>
                </c:pt>
              </c:numCache>
            </c:numRef>
          </c:val>
        </c:ser>
        <c:axId val="158944640"/>
        <c:axId val="158954624"/>
      </c:barChart>
      <c:catAx>
        <c:axId val="158944640"/>
        <c:scaling>
          <c:orientation val="minMax"/>
        </c:scaling>
        <c:axPos val="b"/>
        <c:numFmt formatCode="General" sourceLinked="1"/>
        <c:tickLblPos val="nextTo"/>
        <c:crossAx val="158954624"/>
        <c:crosses val="autoZero"/>
        <c:auto val="1"/>
        <c:lblAlgn val="ctr"/>
        <c:lblOffset val="100"/>
      </c:catAx>
      <c:valAx>
        <c:axId val="158954624"/>
        <c:scaling>
          <c:orientation val="minMax"/>
        </c:scaling>
        <c:axPos val="l"/>
        <c:majorGridlines/>
        <c:numFmt formatCode="General" sourceLinked="1"/>
        <c:tickLblPos val="nextTo"/>
        <c:txPr>
          <a:bodyPr/>
          <a:lstStyle/>
          <a:p>
            <a:pPr>
              <a:defRPr sz="800"/>
            </a:pPr>
            <a:endParaRPr lang="en-US"/>
          </a:p>
        </c:txPr>
        <c:crossAx val="15894464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Somerset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1410</c:v>
                </c:pt>
                <c:pt idx="1">
                  <c:v>1419</c:v>
                </c:pt>
                <c:pt idx="2">
                  <c:v>1447</c:v>
                </c:pt>
                <c:pt idx="3">
                  <c:v>1453</c:v>
                </c:pt>
                <c:pt idx="4">
                  <c:v>1567</c:v>
                </c:pt>
              </c:numCache>
            </c:numRef>
          </c:val>
        </c:ser>
        <c:marker val="1"/>
        <c:axId val="158991488"/>
        <c:axId val="158993024"/>
      </c:lineChart>
      <c:catAx>
        <c:axId val="158991488"/>
        <c:scaling>
          <c:orientation val="minMax"/>
        </c:scaling>
        <c:axPos val="b"/>
        <c:numFmt formatCode="General" sourceLinked="1"/>
        <c:tickLblPos val="nextTo"/>
        <c:crossAx val="158993024"/>
        <c:crosses val="autoZero"/>
        <c:auto val="1"/>
        <c:lblAlgn val="ctr"/>
        <c:lblOffset val="100"/>
      </c:catAx>
      <c:valAx>
        <c:axId val="15899302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9148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Somerset</c:v>
                </c:pt>
              </c:strCache>
            </c:strRef>
          </c:tx>
          <c:spPr>
            <a:solidFill>
              <a:schemeClr val="tx1"/>
            </a:solidFill>
          </c:spPr>
          <c:val>
            <c:numRef>
              <c:f>Sheet1!$R$180:$V$180</c:f>
              <c:numCache>
                <c:formatCode>General</c:formatCode>
                <c:ptCount val="5"/>
                <c:pt idx="0">
                  <c:v>6896.4167979105287</c:v>
                </c:pt>
                <c:pt idx="1">
                  <c:v>6882.2690632547983</c:v>
                </c:pt>
                <c:pt idx="2">
                  <c:v>6950.5487907390016</c:v>
                </c:pt>
                <c:pt idx="3">
                  <c:v>6920.9920882533688</c:v>
                </c:pt>
                <c:pt idx="4">
                  <c:v>7400.3409729535724</c:v>
                </c:pt>
              </c:numCache>
            </c:numRef>
          </c:val>
        </c:ser>
        <c:axId val="159025024"/>
        <c:axId val="15902656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59025024"/>
        <c:axId val="159026560"/>
      </c:lineChart>
      <c:catAx>
        <c:axId val="159025024"/>
        <c:scaling>
          <c:orientation val="minMax"/>
        </c:scaling>
        <c:axPos val="b"/>
        <c:tickLblPos val="nextTo"/>
        <c:crossAx val="159026560"/>
        <c:crosses val="autoZero"/>
        <c:auto val="1"/>
        <c:lblAlgn val="ctr"/>
        <c:lblOffset val="100"/>
      </c:catAx>
      <c:valAx>
        <c:axId val="15902656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250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Somerset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1139</c:v>
                </c:pt>
                <c:pt idx="1">
                  <c:v>1138</c:v>
                </c:pt>
                <c:pt idx="2">
                  <c:v>1157</c:v>
                </c:pt>
                <c:pt idx="3">
                  <c:v>1160</c:v>
                </c:pt>
                <c:pt idx="4">
                  <c:v>1256</c:v>
                </c:pt>
              </c:numCache>
            </c:numRef>
          </c:val>
        </c:ser>
        <c:marker val="1"/>
        <c:axId val="159133696"/>
        <c:axId val="159135232"/>
      </c:lineChart>
      <c:catAx>
        <c:axId val="159133696"/>
        <c:scaling>
          <c:orientation val="minMax"/>
        </c:scaling>
        <c:axPos val="b"/>
        <c:numFmt formatCode="General" sourceLinked="1"/>
        <c:tickLblPos val="nextTo"/>
        <c:crossAx val="159135232"/>
        <c:crosses val="autoZero"/>
        <c:auto val="1"/>
        <c:lblAlgn val="ctr"/>
        <c:lblOffset val="100"/>
      </c:catAx>
      <c:valAx>
        <c:axId val="15913523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3369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Somerset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5570.9352715036184</c:v>
                </c:pt>
                <c:pt idx="1">
                  <c:v>5519.3954855419024</c:v>
                </c:pt>
                <c:pt idx="2">
                  <c:v>5557.5569805701689</c:v>
                </c:pt>
                <c:pt idx="3">
                  <c:v>5525.3618873874093</c:v>
                </c:pt>
                <c:pt idx="4">
                  <c:v>5931.6070593680197</c:v>
                </c:pt>
              </c:numCache>
            </c:numRef>
          </c:val>
        </c:ser>
        <c:axId val="159179520"/>
        <c:axId val="15918105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59179520"/>
        <c:axId val="159181056"/>
      </c:lineChart>
      <c:catAx>
        <c:axId val="159179520"/>
        <c:scaling>
          <c:orientation val="minMax"/>
        </c:scaling>
        <c:axPos val="b"/>
        <c:numFmt formatCode="General" sourceLinked="1"/>
        <c:tickLblPos val="nextTo"/>
        <c:crossAx val="159181056"/>
        <c:crosses val="autoZero"/>
        <c:auto val="1"/>
        <c:lblAlgn val="ctr"/>
        <c:lblOffset val="100"/>
      </c:catAx>
      <c:valAx>
        <c:axId val="15918105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795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North Somerset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7.9437937329799695</c:v>
                </c:pt>
                <c:pt idx="1">
                  <c:v>7.8803983443203904</c:v>
                </c:pt>
                <c:pt idx="2">
                  <c:v>8.2652242079593528</c:v>
                </c:pt>
              </c:numCache>
            </c:numRef>
          </c:val>
        </c:ser>
        <c:marker val="1"/>
        <c:axId val="156612096"/>
        <c:axId val="156613632"/>
      </c:lineChart>
      <c:catAx>
        <c:axId val="156612096"/>
        <c:scaling>
          <c:orientation val="minMax"/>
        </c:scaling>
        <c:axPos val="b"/>
        <c:numFmt formatCode="General" sourceLinked="1"/>
        <c:tickLblPos val="nextTo"/>
        <c:crossAx val="156613632"/>
        <c:crosses val="autoZero"/>
        <c:auto val="1"/>
        <c:lblAlgn val="ctr"/>
        <c:lblOffset val="100"/>
      </c:catAx>
      <c:valAx>
        <c:axId val="15661363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1209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Somerset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811</c:v>
                </c:pt>
                <c:pt idx="1">
                  <c:v>810</c:v>
                </c:pt>
                <c:pt idx="2">
                  <c:v>837</c:v>
                </c:pt>
                <c:pt idx="3">
                  <c:v>855</c:v>
                </c:pt>
                <c:pt idx="4">
                  <c:v>881</c:v>
                </c:pt>
              </c:numCache>
            </c:numRef>
          </c:val>
        </c:ser>
        <c:marker val="1"/>
        <c:axId val="159083136"/>
        <c:axId val="159089024"/>
      </c:lineChart>
      <c:catAx>
        <c:axId val="159083136"/>
        <c:scaling>
          <c:orientation val="minMax"/>
        </c:scaling>
        <c:axPos val="b"/>
        <c:numFmt formatCode="General" sourceLinked="1"/>
        <c:tickLblPos val="nextTo"/>
        <c:crossAx val="159089024"/>
        <c:crosses val="autoZero"/>
        <c:auto val="1"/>
        <c:lblAlgn val="ctr"/>
        <c:lblOffset val="100"/>
      </c:catAx>
      <c:valAx>
        <c:axId val="15908902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8313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Somerset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3966.6624277343558</c:v>
                </c:pt>
                <c:pt idx="1">
                  <c:v>3928.5679642257796</c:v>
                </c:pt>
                <c:pt idx="2">
                  <c:v>4020.4625693493767</c:v>
                </c:pt>
                <c:pt idx="3">
                  <c:v>4072.5727704450296</c:v>
                </c:pt>
                <c:pt idx="4">
                  <c:v>4160.6256523114853</c:v>
                </c:pt>
              </c:numCache>
            </c:numRef>
          </c:val>
        </c:ser>
        <c:axId val="159260032"/>
        <c:axId val="15927411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59260032"/>
        <c:axId val="159274112"/>
      </c:lineChart>
      <c:catAx>
        <c:axId val="159260032"/>
        <c:scaling>
          <c:orientation val="minMax"/>
        </c:scaling>
        <c:axPos val="b"/>
        <c:numFmt formatCode="General" sourceLinked="1"/>
        <c:tickLblPos val="nextTo"/>
        <c:crossAx val="159274112"/>
        <c:crosses val="autoZero"/>
        <c:auto val="1"/>
        <c:lblAlgn val="ctr"/>
        <c:lblOffset val="100"/>
      </c:catAx>
      <c:valAx>
        <c:axId val="15927411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600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North Somerset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5394</c:v>
                </c:pt>
                <c:pt idx="1">
                  <c:v>5428</c:v>
                </c:pt>
                <c:pt idx="2">
                  <c:v>5527</c:v>
                </c:pt>
                <c:pt idx="3">
                  <c:v>5513</c:v>
                </c:pt>
                <c:pt idx="4">
                  <c:v>5898</c:v>
                </c:pt>
              </c:numCache>
            </c:numRef>
          </c:val>
        </c:ser>
        <c:marker val="1"/>
        <c:axId val="159305728"/>
        <c:axId val="159307264"/>
      </c:lineChart>
      <c:catAx>
        <c:axId val="159305728"/>
        <c:scaling>
          <c:orientation val="minMax"/>
        </c:scaling>
        <c:axPos val="b"/>
        <c:numFmt formatCode="General" sourceLinked="1"/>
        <c:tickLblPos val="nextTo"/>
        <c:crossAx val="159307264"/>
        <c:crosses val="autoZero"/>
        <c:auto val="1"/>
        <c:lblAlgn val="ctr"/>
        <c:lblOffset val="100"/>
      </c:catAx>
      <c:valAx>
        <c:axId val="15930726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0572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Somerset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1</c:v>
                </c:pt>
                <c:pt idx="3">
                  <c:v>2</c:v>
                </c:pt>
                <c:pt idx="4">
                  <c:v>1</c:v>
                </c:pt>
              </c:numCache>
            </c:numRef>
          </c:val>
        </c:ser>
        <c:axId val="159376128"/>
        <c:axId val="15937766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59376128"/>
        <c:axId val="159377664"/>
      </c:lineChart>
      <c:catAx>
        <c:axId val="159376128"/>
        <c:scaling>
          <c:orientation val="minMax"/>
        </c:scaling>
        <c:axPos val="b"/>
        <c:tickLblPos val="nextTo"/>
        <c:crossAx val="159377664"/>
        <c:crosses val="autoZero"/>
        <c:auto val="1"/>
        <c:lblAlgn val="ctr"/>
        <c:lblOffset val="100"/>
      </c:catAx>
      <c:valAx>
        <c:axId val="1593776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93761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Somerset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6</c:v>
                </c:pt>
                <c:pt idx="2">
                  <c:v>5</c:v>
                </c:pt>
                <c:pt idx="3">
                  <c:v>3</c:v>
                </c:pt>
                <c:pt idx="4">
                  <c:v>4</c:v>
                </c:pt>
              </c:numCache>
            </c:numRef>
          </c:val>
        </c:ser>
        <c:axId val="159417856"/>
        <c:axId val="15941939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59417856"/>
        <c:axId val="159419392"/>
      </c:lineChart>
      <c:catAx>
        <c:axId val="159417856"/>
        <c:scaling>
          <c:orientation val="minMax"/>
        </c:scaling>
        <c:axPos val="b"/>
        <c:tickLblPos val="nextTo"/>
        <c:crossAx val="159419392"/>
        <c:crosses val="autoZero"/>
        <c:auto val="1"/>
        <c:lblAlgn val="ctr"/>
        <c:lblOffset val="100"/>
      </c:catAx>
      <c:valAx>
        <c:axId val="1594193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94178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Somerset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0</c:v>
                </c:pt>
                <c:pt idx="1">
                  <c:v>0</c:v>
                </c:pt>
                <c:pt idx="2">
                  <c:v>9</c:v>
                </c:pt>
                <c:pt idx="3">
                  <c:v>4</c:v>
                </c:pt>
                <c:pt idx="4">
                  <c:v>3</c:v>
                </c:pt>
              </c:numCache>
            </c:numRef>
          </c:val>
        </c:ser>
        <c:axId val="159525888"/>
        <c:axId val="15952768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59525888"/>
        <c:axId val="159527680"/>
      </c:lineChart>
      <c:catAx>
        <c:axId val="159525888"/>
        <c:scaling>
          <c:orientation val="minMax"/>
        </c:scaling>
        <c:axPos val="b"/>
        <c:tickLblPos val="nextTo"/>
        <c:crossAx val="159527680"/>
        <c:crosses val="autoZero"/>
        <c:auto val="1"/>
        <c:lblAlgn val="ctr"/>
        <c:lblOffset val="100"/>
      </c:catAx>
      <c:valAx>
        <c:axId val="1595276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95258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North Somerset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31.6</c:v>
                </c:pt>
                <c:pt idx="1">
                  <c:v>31</c:v>
                </c:pt>
                <c:pt idx="2">
                  <c:v>30.2</c:v>
                </c:pt>
              </c:numCache>
            </c:numRef>
          </c:val>
        </c:ser>
        <c:marker val="1"/>
        <c:axId val="159452160"/>
        <c:axId val="159458048"/>
      </c:lineChart>
      <c:catAx>
        <c:axId val="159452160"/>
        <c:scaling>
          <c:orientation val="minMax"/>
        </c:scaling>
        <c:axPos val="b"/>
        <c:numFmt formatCode="General" sourceLinked="1"/>
        <c:tickLblPos val="nextTo"/>
        <c:crossAx val="159458048"/>
        <c:crosses val="autoZero"/>
        <c:auto val="1"/>
        <c:lblAlgn val="ctr"/>
        <c:lblOffset val="100"/>
      </c:catAx>
      <c:valAx>
        <c:axId val="15945804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5216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North Somerset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24.7</c:v>
                </c:pt>
                <c:pt idx="1">
                  <c:v>25.8</c:v>
                </c:pt>
                <c:pt idx="2">
                  <c:v>28.9</c:v>
                </c:pt>
              </c:numCache>
            </c:numRef>
          </c:val>
        </c:ser>
        <c:marker val="1"/>
        <c:axId val="159473024"/>
        <c:axId val="159483008"/>
      </c:lineChart>
      <c:catAx>
        <c:axId val="159473024"/>
        <c:scaling>
          <c:orientation val="minMax"/>
        </c:scaling>
        <c:axPos val="b"/>
        <c:numFmt formatCode="General" sourceLinked="1"/>
        <c:tickLblPos val="nextTo"/>
        <c:crossAx val="159483008"/>
        <c:crosses val="autoZero"/>
        <c:auto val="1"/>
        <c:lblAlgn val="ctr"/>
        <c:lblOffset val="100"/>
      </c:catAx>
      <c:valAx>
        <c:axId val="15948300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947302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North Somerset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80.801997692717578</c:v>
                </c:pt>
                <c:pt idx="1">
                  <c:v>70.319577465397472</c:v>
                </c:pt>
                <c:pt idx="2">
                  <c:v>45.195930786654017</c:v>
                </c:pt>
                <c:pt idx="3">
                  <c:v>34.262125739692301</c:v>
                </c:pt>
              </c:numCache>
            </c:numRef>
          </c:val>
        </c:ser>
        <c:axId val="159666176"/>
        <c:axId val="159667712"/>
      </c:barChart>
      <c:catAx>
        <c:axId val="159666176"/>
        <c:scaling>
          <c:orientation val="minMax"/>
        </c:scaling>
        <c:axPos val="b"/>
        <c:tickLblPos val="nextTo"/>
        <c:txPr>
          <a:bodyPr/>
          <a:lstStyle/>
          <a:p>
            <a:pPr>
              <a:defRPr sz="800"/>
            </a:pPr>
            <a:endParaRPr lang="en-US"/>
          </a:p>
        </c:txPr>
        <c:crossAx val="159667712"/>
        <c:crosses val="autoZero"/>
        <c:auto val="1"/>
        <c:lblAlgn val="ctr"/>
        <c:lblOffset val="100"/>
      </c:catAx>
      <c:valAx>
        <c:axId val="15966771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66617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North Somerset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19.948845656203229</c:v>
                </c:pt>
                <c:pt idx="1">
                  <c:v>14.498321697935236</c:v>
                </c:pt>
                <c:pt idx="2">
                  <c:v>7.0377421752520206</c:v>
                </c:pt>
                <c:pt idx="3">
                  <c:v>3.9950760207190252</c:v>
                </c:pt>
              </c:numCache>
            </c:numRef>
          </c:val>
        </c:ser>
        <c:axId val="159708288"/>
        <c:axId val="159709824"/>
      </c:barChart>
      <c:catAx>
        <c:axId val="159708288"/>
        <c:scaling>
          <c:orientation val="minMax"/>
        </c:scaling>
        <c:axPos val="b"/>
        <c:numFmt formatCode="General" sourceLinked="1"/>
        <c:tickLblPos val="nextTo"/>
        <c:txPr>
          <a:bodyPr/>
          <a:lstStyle/>
          <a:p>
            <a:pPr>
              <a:defRPr sz="800"/>
            </a:pPr>
            <a:endParaRPr lang="en-US"/>
          </a:p>
        </c:txPr>
        <c:crossAx val="159709824"/>
        <c:crosses val="autoZero"/>
        <c:auto val="1"/>
        <c:lblAlgn val="ctr"/>
        <c:lblOffset val="100"/>
      </c:catAx>
      <c:valAx>
        <c:axId val="1597098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70828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North Somerset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51.968824058796301</c:v>
                </c:pt>
                <c:pt idx="1">
                  <c:v>52.6155461806947</c:v>
                </c:pt>
                <c:pt idx="2">
                  <c:v>52.6155461806947</c:v>
                </c:pt>
              </c:numCache>
            </c:numRef>
          </c:val>
        </c:ser>
        <c:marker val="1"/>
        <c:axId val="156649344"/>
        <c:axId val="156650880"/>
      </c:lineChart>
      <c:catAx>
        <c:axId val="156649344"/>
        <c:scaling>
          <c:orientation val="minMax"/>
        </c:scaling>
        <c:axPos val="b"/>
        <c:numFmt formatCode="General" sourceLinked="1"/>
        <c:tickLblPos val="nextTo"/>
        <c:crossAx val="156650880"/>
        <c:crosses val="autoZero"/>
        <c:auto val="1"/>
        <c:lblAlgn val="ctr"/>
        <c:lblOffset val="100"/>
      </c:catAx>
      <c:valAx>
        <c:axId val="15665088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4934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North Somerset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16.621443006363968</c:v>
                </c:pt>
                <c:pt idx="1">
                  <c:v>10.226656616407372</c:v>
                </c:pt>
                <c:pt idx="2">
                  <c:v>2.2212009830565442</c:v>
                </c:pt>
                <c:pt idx="3">
                  <c:v>1.8491066909757972</c:v>
                </c:pt>
              </c:numCache>
            </c:numRef>
          </c:val>
        </c:ser>
        <c:axId val="159622656"/>
        <c:axId val="159624192"/>
      </c:barChart>
      <c:catAx>
        <c:axId val="159622656"/>
        <c:scaling>
          <c:orientation val="minMax"/>
        </c:scaling>
        <c:axPos val="b"/>
        <c:numFmt formatCode="General" sourceLinked="1"/>
        <c:tickLblPos val="nextTo"/>
        <c:txPr>
          <a:bodyPr/>
          <a:lstStyle/>
          <a:p>
            <a:pPr>
              <a:defRPr sz="800"/>
            </a:pPr>
            <a:endParaRPr lang="en-US"/>
          </a:p>
        </c:txPr>
        <c:crossAx val="159624192"/>
        <c:crosses val="autoZero"/>
        <c:auto val="1"/>
        <c:lblAlgn val="ctr"/>
        <c:lblOffset val="100"/>
      </c:catAx>
      <c:valAx>
        <c:axId val="1596241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62265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North Somerset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8.1152903110230579</c:v>
                </c:pt>
                <c:pt idx="1">
                  <c:v>7.31333512029118</c:v>
                </c:pt>
                <c:pt idx="2">
                  <c:v>3.5587485430237562</c:v>
                </c:pt>
                <c:pt idx="3">
                  <c:v>1.9623746136659408</c:v>
                </c:pt>
              </c:numCache>
            </c:numRef>
          </c:val>
        </c:ser>
        <c:axId val="159737728"/>
        <c:axId val="159739264"/>
      </c:barChart>
      <c:catAx>
        <c:axId val="159737728"/>
        <c:scaling>
          <c:orientation val="minMax"/>
        </c:scaling>
        <c:axPos val="b"/>
        <c:numFmt formatCode="General" sourceLinked="1"/>
        <c:tickLblPos val="nextTo"/>
        <c:txPr>
          <a:bodyPr/>
          <a:lstStyle/>
          <a:p>
            <a:pPr>
              <a:defRPr sz="800"/>
            </a:pPr>
            <a:endParaRPr lang="en-US"/>
          </a:p>
        </c:txPr>
        <c:crossAx val="159739264"/>
        <c:crosses val="autoZero"/>
        <c:auto val="1"/>
        <c:lblAlgn val="ctr"/>
        <c:lblOffset val="100"/>
      </c:catAx>
      <c:valAx>
        <c:axId val="1597392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73772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North Somerset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80.102792687129266</c:v>
                </c:pt>
                <c:pt idx="1">
                  <c:v>68.651107613844303</c:v>
                </c:pt>
                <c:pt idx="2">
                  <c:v>41.630853109469143</c:v>
                </c:pt>
                <c:pt idx="3">
                  <c:v>32.224439307429229</c:v>
                </c:pt>
              </c:numCache>
            </c:numRef>
          </c:val>
        </c:ser>
        <c:axId val="159856896"/>
        <c:axId val="159866880"/>
      </c:barChart>
      <c:catAx>
        <c:axId val="159856896"/>
        <c:scaling>
          <c:orientation val="minMax"/>
        </c:scaling>
        <c:axPos val="b"/>
        <c:numFmt formatCode="General" sourceLinked="1"/>
        <c:tickLblPos val="nextTo"/>
        <c:txPr>
          <a:bodyPr/>
          <a:lstStyle/>
          <a:p>
            <a:pPr>
              <a:defRPr sz="800"/>
            </a:pPr>
            <a:endParaRPr lang="en-US"/>
          </a:p>
        </c:txPr>
        <c:crossAx val="159866880"/>
        <c:crosses val="autoZero"/>
        <c:auto val="1"/>
        <c:lblAlgn val="ctr"/>
        <c:lblOffset val="100"/>
      </c:catAx>
      <c:valAx>
        <c:axId val="1598668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85689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North Somerset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71.291653588860143</c:v>
                </c:pt>
                <c:pt idx="1">
                  <c:v>54.60968016987664</c:v>
                </c:pt>
                <c:pt idx="2">
                  <c:v>22.940957464202324</c:v>
                </c:pt>
                <c:pt idx="3">
                  <c:v>16.659482545124309</c:v>
                </c:pt>
              </c:numCache>
            </c:numRef>
          </c:val>
        </c:ser>
        <c:axId val="159890048"/>
        <c:axId val="159777152"/>
      </c:barChart>
      <c:catAx>
        <c:axId val="159890048"/>
        <c:scaling>
          <c:orientation val="minMax"/>
        </c:scaling>
        <c:axPos val="b"/>
        <c:numFmt formatCode="General" sourceLinked="1"/>
        <c:tickLblPos val="nextTo"/>
        <c:txPr>
          <a:bodyPr/>
          <a:lstStyle/>
          <a:p>
            <a:pPr>
              <a:defRPr sz="800"/>
            </a:pPr>
            <a:endParaRPr lang="en-US"/>
          </a:p>
        </c:txPr>
        <c:crossAx val="159777152"/>
        <c:crosses val="autoZero"/>
        <c:auto val="1"/>
        <c:lblAlgn val="ctr"/>
        <c:lblOffset val="100"/>
      </c:catAx>
      <c:valAx>
        <c:axId val="1597771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89004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North Somerset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43.047522235257105</c:v>
                </c:pt>
                <c:pt idx="1">
                  <c:v>38.23779757691733</c:v>
                </c:pt>
                <c:pt idx="2">
                  <c:v>20.090982627666435</c:v>
                </c:pt>
                <c:pt idx="3">
                  <c:v>15.135523760568374</c:v>
                </c:pt>
              </c:numCache>
            </c:numRef>
          </c:val>
        </c:ser>
        <c:axId val="159910912"/>
        <c:axId val="159912704"/>
      </c:barChart>
      <c:catAx>
        <c:axId val="159910912"/>
        <c:scaling>
          <c:orientation val="minMax"/>
        </c:scaling>
        <c:axPos val="b"/>
        <c:numFmt formatCode="General" sourceLinked="1"/>
        <c:tickLblPos val="nextTo"/>
        <c:txPr>
          <a:bodyPr/>
          <a:lstStyle/>
          <a:p>
            <a:pPr>
              <a:defRPr sz="800"/>
            </a:pPr>
            <a:endParaRPr lang="en-US"/>
          </a:p>
        </c:txPr>
        <c:crossAx val="159912704"/>
        <c:crosses val="autoZero"/>
        <c:auto val="1"/>
        <c:lblAlgn val="ctr"/>
        <c:lblOffset val="100"/>
      </c:catAx>
      <c:valAx>
        <c:axId val="1599127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91091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North Somerset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87.206999248065699</c:v>
                </c:pt>
                <c:pt idx="1">
                  <c:v>87.348190584283799</c:v>
                </c:pt>
                <c:pt idx="2">
                  <c:v>87.037691192792678</c:v>
                </c:pt>
              </c:numCache>
            </c:numRef>
          </c:val>
        </c:ser>
        <c:marker val="1"/>
        <c:axId val="156776704"/>
        <c:axId val="156786688"/>
      </c:lineChart>
      <c:catAx>
        <c:axId val="156776704"/>
        <c:scaling>
          <c:orientation val="minMax"/>
        </c:scaling>
        <c:axPos val="b"/>
        <c:numFmt formatCode="General" sourceLinked="1"/>
        <c:tickLblPos val="nextTo"/>
        <c:crossAx val="156786688"/>
        <c:crosses val="autoZero"/>
        <c:auto val="1"/>
        <c:lblAlgn val="ctr"/>
        <c:lblOffset val="100"/>
      </c:catAx>
      <c:valAx>
        <c:axId val="15678668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7670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North Somerset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24.114436898149286</c:v>
                </c:pt>
                <c:pt idx="1">
                  <c:v>25.810368883715601</c:v>
                </c:pt>
                <c:pt idx="2">
                  <c:v>27.071737287361845</c:v>
                </c:pt>
              </c:numCache>
            </c:numRef>
          </c:val>
        </c:ser>
        <c:marker val="1"/>
        <c:axId val="156813952"/>
        <c:axId val="156696960"/>
      </c:lineChart>
      <c:catAx>
        <c:axId val="156813952"/>
        <c:scaling>
          <c:orientation val="minMax"/>
        </c:scaling>
        <c:axPos val="b"/>
        <c:numFmt formatCode="General" sourceLinked="1"/>
        <c:tickLblPos val="nextTo"/>
        <c:crossAx val="156696960"/>
        <c:crosses val="autoZero"/>
        <c:auto val="1"/>
        <c:lblAlgn val="ctr"/>
        <c:lblOffset val="100"/>
      </c:catAx>
      <c:valAx>
        <c:axId val="15669696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1395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78D4A-74F5-4DC4-9F44-066190CF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2018-06-27T15:53:00Z</dcterms:created>
  <dcterms:modified xsi:type="dcterms:W3CDTF">2018-07-16T10:38:00Z</dcterms:modified>
</cp:coreProperties>
</file>