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70C17">
      <w:r w:rsidRPr="00370C17">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CF0C5E" w:rsidRDefault="00765862" w:rsidP="004D3814">
                  <w:pPr>
                    <w:jc w:val="right"/>
                    <w:rPr>
                      <w:rFonts w:ascii="Segoe UI" w:hAnsi="Segoe UI" w:cs="Segoe UI"/>
                      <w:b/>
                      <w:sz w:val="72"/>
                      <w:szCs w:val="72"/>
                      <w:u w:val="single"/>
                    </w:rPr>
                  </w:pPr>
                  <w:proofErr w:type="spellStart"/>
                  <w:r>
                    <w:rPr>
                      <w:rFonts w:ascii="Segoe UI" w:hAnsi="Segoe UI" w:cs="Segoe UI"/>
                      <w:b/>
                      <w:sz w:val="72"/>
                      <w:szCs w:val="72"/>
                      <w:u w:val="single"/>
                    </w:rPr>
                    <w:t>Richmondshire</w:t>
                  </w:r>
                  <w:proofErr w:type="spellEnd"/>
                  <w:r w:rsidR="002A2D7E" w:rsidRPr="00CF0C5E">
                    <w:rPr>
                      <w:rFonts w:ascii="Segoe UI" w:hAnsi="Segoe UI" w:cs="Segoe UI"/>
                      <w:b/>
                      <w:sz w:val="72"/>
                      <w:szCs w:val="72"/>
                      <w:u w:val="single"/>
                    </w:rPr>
                    <w:t xml:space="preserve"> </w:t>
                  </w:r>
                  <w:r w:rsidR="009579D3" w:rsidRPr="00CF0C5E">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370C17"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370C17"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370C17"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370C17"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370C17"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CF0C5E">
      <w:pPr>
        <w:rPr>
          <w:rFonts w:ascii="Segoe UI" w:hAnsi="Segoe UI" w:cs="Segoe UI"/>
        </w:rPr>
      </w:pPr>
      <w:proofErr w:type="spellStart"/>
      <w:r>
        <w:rPr>
          <w:rFonts w:ascii="Segoe UI" w:hAnsi="Segoe UI" w:cs="Segoe UI"/>
        </w:rPr>
        <w:t>Ri</w:t>
      </w:r>
      <w:r w:rsidR="00765862">
        <w:rPr>
          <w:rFonts w:ascii="Segoe UI" w:hAnsi="Segoe UI" w:cs="Segoe UI"/>
        </w:rPr>
        <w:t>chmondshire</w:t>
      </w:r>
      <w:proofErr w:type="spellEnd"/>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765862">
        <w:rPr>
          <w:rFonts w:ascii="Segoe UI" w:hAnsi="Segoe UI" w:cs="Segoe UI"/>
        </w:rPr>
        <w:t>15</w:t>
      </w:r>
      <w:r w:rsidR="005D1AC4">
        <w:rPr>
          <w:rFonts w:ascii="Segoe UI" w:hAnsi="Segoe UI" w:cs="Segoe UI"/>
        </w:rPr>
        <w:t>0</w:t>
      </w:r>
      <w:r w:rsidR="00FA4ACC">
        <w:rPr>
          <w:rFonts w:ascii="Segoe UI" w:hAnsi="Segoe UI" w:cs="Segoe UI"/>
        </w:rPr>
        <w:t xml:space="preserve">, made up of </w:t>
      </w:r>
      <w:r w:rsidR="00765862">
        <w:rPr>
          <w:rFonts w:ascii="Segoe UI" w:hAnsi="Segoe UI" w:cs="Segoe UI"/>
        </w:rPr>
        <w:t>13</w:t>
      </w:r>
      <w:r w:rsidR="00FA4ACC">
        <w:rPr>
          <w:rFonts w:ascii="Segoe UI" w:hAnsi="Segoe UI" w:cs="Segoe UI"/>
        </w:rPr>
        <w:t>0 private enterprise builds</w:t>
      </w:r>
      <w:r w:rsidR="0029760B">
        <w:rPr>
          <w:rFonts w:ascii="Segoe UI" w:hAnsi="Segoe UI" w:cs="Segoe UI"/>
        </w:rPr>
        <w:t xml:space="preserve"> and</w:t>
      </w:r>
      <w:r w:rsidR="00C17666">
        <w:rPr>
          <w:rFonts w:ascii="Segoe UI" w:hAnsi="Segoe UI" w:cs="Segoe UI"/>
        </w:rPr>
        <w:t xml:space="preserve"> </w:t>
      </w:r>
      <w:r w:rsidR="00765862">
        <w:rPr>
          <w:rFonts w:ascii="Segoe UI" w:hAnsi="Segoe UI" w:cs="Segoe UI"/>
        </w:rPr>
        <w:t>3</w:t>
      </w:r>
      <w:r w:rsidR="00975AAE">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2</w:t>
      </w:r>
      <w:r w:rsidR="00765862">
        <w:rPr>
          <w:rFonts w:ascii="Segoe UI" w:hAnsi="Segoe UI" w:cs="Segoe UI"/>
        </w:rPr>
        <w:t>3,45</w:t>
      </w:r>
      <w:r>
        <w:rPr>
          <w:rFonts w:ascii="Segoe UI" w:hAnsi="Segoe UI" w:cs="Segoe UI"/>
        </w:rPr>
        <w:t>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proofErr w:type="spellStart"/>
      <w:r w:rsidR="00003D20">
        <w:rPr>
          <w:rFonts w:ascii="Segoe UI" w:hAnsi="Segoe UI" w:cs="Segoe UI"/>
        </w:rPr>
        <w:t>Richmondshire</w:t>
      </w:r>
      <w:proofErr w:type="spellEnd"/>
      <w:r w:rsidR="002651E1">
        <w:rPr>
          <w:rFonts w:ascii="Segoe UI" w:hAnsi="Segoe UI" w:cs="Segoe UI"/>
        </w:rPr>
        <w:t xml:space="preserve"> </w:t>
      </w:r>
      <w:r w:rsidR="00465750">
        <w:rPr>
          <w:rFonts w:ascii="Segoe UI" w:hAnsi="Segoe UI" w:cs="Segoe UI"/>
        </w:rPr>
        <w:t xml:space="preserve">had net additions of </w:t>
      </w:r>
      <w:r>
        <w:rPr>
          <w:rFonts w:ascii="Segoe UI" w:hAnsi="Segoe UI" w:cs="Segoe UI"/>
        </w:rPr>
        <w:t>25</w:t>
      </w:r>
      <w:r w:rsidR="00003D20">
        <w:rPr>
          <w:rFonts w:ascii="Segoe UI" w:hAnsi="Segoe UI" w:cs="Segoe UI"/>
        </w:rPr>
        <w:t>2</w:t>
      </w:r>
      <w:r w:rsidR="004A44E1">
        <w:rPr>
          <w:rFonts w:ascii="Segoe UI" w:hAnsi="Segoe UI" w:cs="Segoe UI"/>
        </w:rPr>
        <w:t xml:space="preserve"> dwellings</w:t>
      </w:r>
      <w:r w:rsidR="00465750">
        <w:rPr>
          <w:rFonts w:ascii="Segoe UI" w:hAnsi="Segoe UI" w:cs="Segoe UI"/>
        </w:rPr>
        <w:t xml:space="preserve"> comprised of </w:t>
      </w:r>
      <w:r w:rsidR="00003D20">
        <w:rPr>
          <w:rFonts w:ascii="Segoe UI" w:hAnsi="Segoe UI" w:cs="Segoe UI"/>
        </w:rPr>
        <w:t>202</w:t>
      </w:r>
      <w:r w:rsidR="00465750">
        <w:rPr>
          <w:rFonts w:ascii="Segoe UI" w:hAnsi="Segoe UI" w:cs="Segoe UI"/>
        </w:rPr>
        <w:t xml:space="preserve"> new builds, </w:t>
      </w:r>
      <w:r w:rsidR="00003D20">
        <w:rPr>
          <w:rFonts w:ascii="Segoe UI" w:hAnsi="Segoe UI" w:cs="Segoe UI"/>
        </w:rPr>
        <w:t>4</w:t>
      </w:r>
      <w:r w:rsidR="00465750">
        <w:rPr>
          <w:rFonts w:ascii="Segoe UI" w:hAnsi="Segoe UI" w:cs="Segoe UI"/>
        </w:rPr>
        <w:t xml:space="preserve"> conversations, </w:t>
      </w:r>
      <w:r w:rsidR="00003D20">
        <w:rPr>
          <w:rFonts w:ascii="Segoe UI" w:hAnsi="Segoe UI" w:cs="Segoe UI"/>
        </w:rPr>
        <w:t>52</w:t>
      </w:r>
      <w:r w:rsidR="00465750">
        <w:rPr>
          <w:rFonts w:ascii="Segoe UI" w:hAnsi="Segoe UI" w:cs="Segoe UI"/>
        </w:rPr>
        <w:t xml:space="preserve"> change of use, and </w:t>
      </w:r>
      <w:r w:rsidR="00003D20">
        <w:rPr>
          <w:rFonts w:ascii="Segoe UI" w:hAnsi="Segoe UI" w:cs="Segoe UI"/>
        </w:rPr>
        <w:t>1</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proofErr w:type="spellStart"/>
      <w:r w:rsidR="00003D20">
        <w:rPr>
          <w:rFonts w:ascii="Segoe UI" w:hAnsi="Segoe UI" w:cs="Segoe UI"/>
        </w:rPr>
        <w:t>Richmondshire</w:t>
      </w:r>
      <w:proofErr w:type="spellEnd"/>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003D20">
        <w:rPr>
          <w:rFonts w:ascii="Segoe UI" w:hAnsi="Segoe UI" w:cs="Segoe UI"/>
        </w:rPr>
        <w:t>2.7</w:t>
      </w:r>
      <w:r>
        <w:rPr>
          <w:rFonts w:ascii="Segoe UI" w:hAnsi="Segoe UI" w:cs="Segoe UI"/>
        </w:rPr>
        <w:t>, the number of households accommodated in temporary accommodat</w:t>
      </w:r>
      <w:r w:rsidR="009579D3">
        <w:rPr>
          <w:rFonts w:ascii="Segoe UI" w:hAnsi="Segoe UI" w:cs="Segoe UI"/>
        </w:rPr>
        <w:t xml:space="preserve">ion </w:t>
      </w:r>
      <w:r w:rsidR="00003D20">
        <w:rPr>
          <w:rFonts w:ascii="Segoe UI" w:hAnsi="Segoe UI" w:cs="Segoe UI"/>
        </w:rPr>
        <w:t>was suppressed due to being low</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3D20"/>
    <w:rsid w:val="00034AE0"/>
    <w:rsid w:val="0004365F"/>
    <w:rsid w:val="000530C2"/>
    <w:rsid w:val="00054C2A"/>
    <w:rsid w:val="00057D91"/>
    <w:rsid w:val="00075447"/>
    <w:rsid w:val="000A253B"/>
    <w:rsid w:val="000A5C43"/>
    <w:rsid w:val="000B410A"/>
    <w:rsid w:val="000D1137"/>
    <w:rsid w:val="000D7426"/>
    <w:rsid w:val="000E0225"/>
    <w:rsid w:val="000E1927"/>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6A9"/>
    <w:rsid w:val="00274ED9"/>
    <w:rsid w:val="00295A64"/>
    <w:rsid w:val="00296050"/>
    <w:rsid w:val="0029760B"/>
    <w:rsid w:val="002A2D7E"/>
    <w:rsid w:val="002B39D0"/>
    <w:rsid w:val="002B3CB9"/>
    <w:rsid w:val="002C1B27"/>
    <w:rsid w:val="002C6BB4"/>
    <w:rsid w:val="002D62CB"/>
    <w:rsid w:val="00314ED1"/>
    <w:rsid w:val="00321059"/>
    <w:rsid w:val="00326C5A"/>
    <w:rsid w:val="00340480"/>
    <w:rsid w:val="00340CF5"/>
    <w:rsid w:val="00360FD9"/>
    <w:rsid w:val="00370C17"/>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5D9D"/>
    <w:rsid w:val="007404AB"/>
    <w:rsid w:val="0075601D"/>
    <w:rsid w:val="00765529"/>
    <w:rsid w:val="00765862"/>
    <w:rsid w:val="007669F4"/>
    <w:rsid w:val="00786635"/>
    <w:rsid w:val="00795BE1"/>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Richmondshire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2.2065313327449254</c:v>
                </c:pt>
                <c:pt idx="1">
                  <c:v>0.87719298245614052</c:v>
                </c:pt>
                <c:pt idx="2">
                  <c:v>1.7398869073510221</c:v>
                </c:pt>
                <c:pt idx="3">
                  <c:v>1.7331022530329288</c:v>
                </c:pt>
                <c:pt idx="4">
                  <c:v>3.0185424752048289</c:v>
                </c:pt>
                <c:pt idx="5">
                  <c:v>3.8610038610038608</c:v>
                </c:pt>
                <c:pt idx="6">
                  <c:v>5.9701492537313445</c:v>
                </c:pt>
                <c:pt idx="7">
                  <c:v>7.6759061833688706</c:v>
                </c:pt>
              </c:numCache>
            </c:numRef>
          </c:val>
        </c:ser>
        <c:marker val="1"/>
        <c:axId val="181189248"/>
        <c:axId val="181240192"/>
      </c:lineChart>
      <c:catAx>
        <c:axId val="181189248"/>
        <c:scaling>
          <c:orientation val="minMax"/>
        </c:scaling>
        <c:axPos val="b"/>
        <c:tickLblPos val="nextTo"/>
        <c:txPr>
          <a:bodyPr/>
          <a:lstStyle/>
          <a:p>
            <a:pPr>
              <a:defRPr sz="1000"/>
            </a:pPr>
            <a:endParaRPr lang="en-US"/>
          </a:p>
        </c:txPr>
        <c:crossAx val="181240192"/>
        <c:crosses val="autoZero"/>
        <c:auto val="1"/>
        <c:lblAlgn val="ctr"/>
        <c:lblOffset val="100"/>
      </c:catAx>
      <c:valAx>
        <c:axId val="181240192"/>
        <c:scaling>
          <c:orientation val="minMax"/>
        </c:scaling>
        <c:axPos val="l"/>
        <c:majorGridlines/>
        <c:numFmt formatCode="General" sourceLinked="1"/>
        <c:tickLblPos val="nextTo"/>
        <c:crossAx val="181189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Richmondshire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0.43327556325823219</c:v>
                </c:pt>
                <c:pt idx="2">
                  <c:v>0.43122035360068994</c:v>
                </c:pt>
                <c:pt idx="3">
                  <c:v>0</c:v>
                </c:pt>
                <c:pt idx="4">
                  <c:v>0.17057569296375266</c:v>
                </c:pt>
              </c:numCache>
            </c:numRef>
          </c:val>
        </c:ser>
        <c:marker val="1"/>
        <c:axId val="182139904"/>
        <c:axId val="182149888"/>
      </c:lineChart>
      <c:catAx>
        <c:axId val="182139904"/>
        <c:scaling>
          <c:orientation val="minMax"/>
        </c:scaling>
        <c:axPos val="b"/>
        <c:tickLblPos val="nextTo"/>
        <c:crossAx val="182149888"/>
        <c:crosses val="autoZero"/>
        <c:auto val="1"/>
        <c:lblAlgn val="ctr"/>
        <c:lblOffset val="100"/>
      </c:catAx>
      <c:valAx>
        <c:axId val="182149888"/>
        <c:scaling>
          <c:orientation val="minMax"/>
        </c:scaling>
        <c:axPos val="l"/>
        <c:majorGridlines/>
        <c:numFmt formatCode="General" sourceLinked="1"/>
        <c:tickLblPos val="nextTo"/>
        <c:crossAx val="182139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Richmondshire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1.3049151805132666</c:v>
                </c:pt>
                <c:pt idx="1">
                  <c:v>1.2998266897746968</c:v>
                </c:pt>
                <c:pt idx="2">
                  <c:v>1.29366106080207</c:v>
                </c:pt>
                <c:pt idx="3">
                  <c:v>0.85800085800085801</c:v>
                </c:pt>
                <c:pt idx="4">
                  <c:v>2.2174840085287846</c:v>
                </c:pt>
              </c:numCache>
            </c:numRef>
          </c:val>
        </c:ser>
        <c:marker val="1"/>
        <c:axId val="182192768"/>
        <c:axId val="182210944"/>
      </c:lineChart>
      <c:catAx>
        <c:axId val="182192768"/>
        <c:scaling>
          <c:orientation val="minMax"/>
        </c:scaling>
        <c:axPos val="b"/>
        <c:tickLblPos val="nextTo"/>
        <c:crossAx val="182210944"/>
        <c:crosses val="autoZero"/>
        <c:auto val="1"/>
        <c:lblAlgn val="ctr"/>
        <c:lblOffset val="100"/>
      </c:catAx>
      <c:valAx>
        <c:axId val="182210944"/>
        <c:scaling>
          <c:orientation val="minMax"/>
        </c:scaling>
        <c:axPos val="l"/>
        <c:majorGridlines/>
        <c:numFmt formatCode="General" sourceLinked="1"/>
        <c:tickLblPos val="nextTo"/>
        <c:crossAx val="182192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Richmondshire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-0.21321961620469082</c:v>
                </c:pt>
              </c:numCache>
            </c:numRef>
          </c:val>
        </c:ser>
        <c:marker val="1"/>
        <c:axId val="182229248"/>
        <c:axId val="182255616"/>
      </c:lineChart>
      <c:catAx>
        <c:axId val="182229248"/>
        <c:scaling>
          <c:orientation val="minMax"/>
        </c:scaling>
        <c:axPos val="b"/>
        <c:tickLblPos val="nextTo"/>
        <c:crossAx val="182255616"/>
        <c:crosses val="autoZero"/>
        <c:auto val="1"/>
        <c:lblAlgn val="ctr"/>
        <c:lblOffset val="100"/>
      </c:catAx>
      <c:valAx>
        <c:axId val="182255616"/>
        <c:scaling>
          <c:orientation val="minMax"/>
        </c:scaling>
        <c:axPos val="l"/>
        <c:majorGridlines/>
        <c:numFmt formatCode="General" sourceLinked="1"/>
        <c:tickLblPos val="nextTo"/>
        <c:crossAx val="182229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Richmondshire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0.43122035360068994</c:v>
                </c:pt>
                <c:pt idx="3">
                  <c:v>0.85800085800085801</c:v>
                </c:pt>
                <c:pt idx="4">
                  <c:v>4.2643923240938165E-2</c:v>
                </c:pt>
              </c:numCache>
            </c:numRef>
          </c:val>
        </c:ser>
        <c:marker val="1"/>
        <c:axId val="182269824"/>
        <c:axId val="182271360"/>
      </c:lineChart>
      <c:catAx>
        <c:axId val="182269824"/>
        <c:scaling>
          <c:orientation val="minMax"/>
        </c:scaling>
        <c:axPos val="b"/>
        <c:tickLblPos val="nextTo"/>
        <c:crossAx val="182271360"/>
        <c:crosses val="autoZero"/>
        <c:auto val="1"/>
        <c:lblAlgn val="ctr"/>
        <c:lblOffset val="100"/>
      </c:catAx>
      <c:valAx>
        <c:axId val="182271360"/>
        <c:scaling>
          <c:orientation val="minMax"/>
        </c:scaling>
        <c:axPos val="l"/>
        <c:majorGridlines/>
        <c:numFmt formatCode="General" sourceLinked="1"/>
        <c:tickLblPos val="nextTo"/>
        <c:crossAx val="182269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Richmondshire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3.9147455415398</c:v>
                </c:pt>
                <c:pt idx="1">
                  <c:v>4.7660311958405543</c:v>
                </c:pt>
                <c:pt idx="2">
                  <c:v>5.17464424320828</c:v>
                </c:pt>
                <c:pt idx="3">
                  <c:v>6.0060060060060056</c:v>
                </c:pt>
                <c:pt idx="4">
                  <c:v>10.746268656716417</c:v>
                </c:pt>
              </c:numCache>
            </c:numRef>
          </c:val>
        </c:ser>
        <c:marker val="1"/>
        <c:axId val="182318592"/>
        <c:axId val="182320128"/>
      </c:lineChart>
      <c:catAx>
        <c:axId val="182318592"/>
        <c:scaling>
          <c:orientation val="minMax"/>
        </c:scaling>
        <c:axPos val="b"/>
        <c:tickLblPos val="nextTo"/>
        <c:crossAx val="182320128"/>
        <c:crosses val="autoZero"/>
        <c:auto val="1"/>
        <c:lblAlgn val="ctr"/>
        <c:lblOffset val="100"/>
      </c:catAx>
      <c:valAx>
        <c:axId val="182320128"/>
        <c:scaling>
          <c:orientation val="minMax"/>
        </c:scaling>
        <c:axPos val="l"/>
        <c:majorGridlines/>
        <c:numFmt formatCode="General" sourceLinked="1"/>
        <c:tickLblPos val="nextTo"/>
        <c:crossAx val="182318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Richmondshire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7.73</c:v>
                </c:pt>
                <c:pt idx="1">
                  <c:v>7.4</c:v>
                </c:pt>
                <c:pt idx="2">
                  <c:v>7.84</c:v>
                </c:pt>
                <c:pt idx="3">
                  <c:v>8.33</c:v>
                </c:pt>
                <c:pt idx="4">
                  <c:v>7.71</c:v>
                </c:pt>
              </c:numCache>
            </c:numRef>
          </c:val>
        </c:ser>
        <c:marker val="1"/>
        <c:axId val="182358016"/>
        <c:axId val="182359552"/>
      </c:lineChart>
      <c:catAx>
        <c:axId val="182358016"/>
        <c:scaling>
          <c:orientation val="minMax"/>
        </c:scaling>
        <c:axPos val="b"/>
        <c:numFmt formatCode="General" sourceLinked="1"/>
        <c:tickLblPos val="nextTo"/>
        <c:crossAx val="182359552"/>
        <c:crosses val="autoZero"/>
        <c:auto val="1"/>
        <c:lblAlgn val="ctr"/>
        <c:lblOffset val="100"/>
      </c:catAx>
      <c:valAx>
        <c:axId val="182359552"/>
        <c:scaling>
          <c:orientation val="minMax"/>
        </c:scaling>
        <c:axPos val="l"/>
        <c:majorGridlines/>
        <c:numFmt formatCode="General" sourceLinked="1"/>
        <c:tickLblPos val="nextTo"/>
        <c:crossAx val="182358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Richmondshire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7.4064930255524013</c:v>
                </c:pt>
                <c:pt idx="1">
                  <c:v>7.5163015891609071</c:v>
                </c:pt>
                <c:pt idx="2">
                  <c:v>7.27</c:v>
                </c:pt>
                <c:pt idx="3">
                  <c:v>8.1</c:v>
                </c:pt>
                <c:pt idx="4">
                  <c:v>7.45</c:v>
                </c:pt>
              </c:numCache>
            </c:numRef>
          </c:val>
        </c:ser>
        <c:marker val="1"/>
        <c:axId val="182381952"/>
        <c:axId val="182465664"/>
      </c:lineChart>
      <c:catAx>
        <c:axId val="182381952"/>
        <c:scaling>
          <c:orientation val="minMax"/>
        </c:scaling>
        <c:axPos val="b"/>
        <c:numFmt formatCode="General" sourceLinked="1"/>
        <c:tickLblPos val="nextTo"/>
        <c:crossAx val="182465664"/>
        <c:crosses val="autoZero"/>
        <c:auto val="1"/>
        <c:lblAlgn val="ctr"/>
        <c:lblOffset val="100"/>
      </c:catAx>
      <c:valAx>
        <c:axId val="182465664"/>
        <c:scaling>
          <c:orientation val="minMax"/>
        </c:scaling>
        <c:axPos val="l"/>
        <c:majorGridlines/>
        <c:numFmt formatCode="General" sourceLinked="1"/>
        <c:tickLblPos val="nextTo"/>
        <c:crossAx val="182381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Richmondshire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77.47</c:v>
                </c:pt>
                <c:pt idx="1">
                  <c:v>76.58</c:v>
                </c:pt>
                <c:pt idx="2">
                  <c:v>80.36</c:v>
                </c:pt>
                <c:pt idx="3">
                  <c:v>85.4</c:v>
                </c:pt>
                <c:pt idx="4">
                  <c:v>88.12</c:v>
                </c:pt>
                <c:pt idx="5">
                  <c:v>91.67</c:v>
                </c:pt>
                <c:pt idx="6">
                  <c:v>93.744451345755678</c:v>
                </c:pt>
                <c:pt idx="7">
                  <c:v>92.260655105973044</c:v>
                </c:pt>
              </c:numCache>
            </c:numRef>
          </c:val>
        </c:ser>
        <c:marker val="1"/>
        <c:axId val="182386688"/>
        <c:axId val="182388224"/>
      </c:lineChart>
      <c:catAx>
        <c:axId val="182386688"/>
        <c:scaling>
          <c:orientation val="minMax"/>
        </c:scaling>
        <c:axPos val="b"/>
        <c:numFmt formatCode="General" sourceLinked="1"/>
        <c:tickLblPos val="nextTo"/>
        <c:crossAx val="182388224"/>
        <c:crosses val="autoZero"/>
        <c:auto val="1"/>
        <c:lblAlgn val="ctr"/>
        <c:lblOffset val="100"/>
      </c:catAx>
      <c:valAx>
        <c:axId val="18238822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2386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Richmondshire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4.25</c:v>
                </c:pt>
                <c:pt idx="1">
                  <c:v>3.9</c:v>
                </c:pt>
                <c:pt idx="2">
                  <c:v>2.86</c:v>
                </c:pt>
                <c:pt idx="3">
                  <c:v>2.3411527836306596</c:v>
                </c:pt>
                <c:pt idx="4">
                  <c:v>1.8199999999999998</c:v>
                </c:pt>
                <c:pt idx="5">
                  <c:v>2.2400000000000002</c:v>
                </c:pt>
                <c:pt idx="6">
                  <c:v>2.71</c:v>
                </c:pt>
              </c:numCache>
            </c:numRef>
          </c:val>
        </c:ser>
        <c:marker val="1"/>
        <c:axId val="182427648"/>
        <c:axId val="182429184"/>
      </c:lineChart>
      <c:catAx>
        <c:axId val="182427648"/>
        <c:scaling>
          <c:orientation val="minMax"/>
        </c:scaling>
        <c:axPos val="b"/>
        <c:tickLblPos val="nextTo"/>
        <c:crossAx val="182429184"/>
        <c:crosses val="autoZero"/>
        <c:auto val="1"/>
        <c:lblAlgn val="ctr"/>
        <c:lblOffset val="100"/>
      </c:catAx>
      <c:valAx>
        <c:axId val="182429184"/>
        <c:scaling>
          <c:orientation val="minMax"/>
        </c:scaling>
        <c:axPos val="l"/>
        <c:majorGridlines/>
        <c:numFmt formatCode="General" sourceLinked="1"/>
        <c:tickLblPos val="nextTo"/>
        <c:crossAx val="1824276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Richmondshire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0.95</c:v>
                </c:pt>
                <c:pt idx="1">
                  <c:v>0.65</c:v>
                </c:pt>
                <c:pt idx="2">
                  <c:v>0.76</c:v>
                </c:pt>
                <c:pt idx="3">
                  <c:v>0.46823055672613195</c:v>
                </c:pt>
                <c:pt idx="4">
                  <c:v>0.65</c:v>
                </c:pt>
                <c:pt idx="5">
                  <c:v>0.28000000000000003</c:v>
                </c:pt>
                <c:pt idx="6">
                  <c:v>0</c:v>
                </c:pt>
              </c:numCache>
            </c:numRef>
          </c:val>
        </c:ser>
        <c:marker val="1"/>
        <c:axId val="182521216"/>
        <c:axId val="182539392"/>
      </c:lineChart>
      <c:catAx>
        <c:axId val="182521216"/>
        <c:scaling>
          <c:orientation val="minMax"/>
        </c:scaling>
        <c:axPos val="b"/>
        <c:tickLblPos val="nextTo"/>
        <c:crossAx val="182539392"/>
        <c:crosses val="autoZero"/>
        <c:auto val="1"/>
        <c:lblAlgn val="ctr"/>
        <c:lblOffset val="100"/>
      </c:catAx>
      <c:valAx>
        <c:axId val="182539392"/>
        <c:scaling>
          <c:orientation val="minMax"/>
        </c:scaling>
        <c:axPos val="l"/>
        <c:majorGridlines/>
        <c:numFmt formatCode="General" sourceLinked="1"/>
        <c:tickLblPos val="nextTo"/>
        <c:crossAx val="182521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Richmondshire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c:v>
                </c:pt>
                <c:pt idx="1">
                  <c:v>1.3157894736842104</c:v>
                </c:pt>
                <c:pt idx="2">
                  <c:v>0</c:v>
                </c:pt>
                <c:pt idx="3">
                  <c:v>0</c:v>
                </c:pt>
                <c:pt idx="4">
                  <c:v>1.2936610608020698</c:v>
                </c:pt>
                <c:pt idx="5">
                  <c:v>0.42900042900042906</c:v>
                </c:pt>
                <c:pt idx="6">
                  <c:v>0.42643923240938164</c:v>
                </c:pt>
                <c:pt idx="7">
                  <c:v>2.1321961620469088</c:v>
                </c:pt>
              </c:numCache>
            </c:numRef>
          </c:val>
        </c:ser>
        <c:marker val="1"/>
        <c:axId val="145492608"/>
        <c:axId val="145502592"/>
      </c:lineChart>
      <c:catAx>
        <c:axId val="145492608"/>
        <c:scaling>
          <c:orientation val="minMax"/>
        </c:scaling>
        <c:axPos val="b"/>
        <c:tickLblPos val="nextTo"/>
        <c:crossAx val="145502592"/>
        <c:crosses val="autoZero"/>
        <c:auto val="1"/>
        <c:lblAlgn val="ctr"/>
        <c:lblOffset val="100"/>
      </c:catAx>
      <c:valAx>
        <c:axId val="145502592"/>
        <c:scaling>
          <c:orientation val="minMax"/>
        </c:scaling>
        <c:axPos val="l"/>
        <c:majorGridlines/>
        <c:numFmt formatCode="General" sourceLinked="1"/>
        <c:tickLblPos val="nextTo"/>
        <c:crossAx val="145492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Richmondshire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45533184"/>
        <c:axId val="145551360"/>
      </c:lineChart>
      <c:catAx>
        <c:axId val="145533184"/>
        <c:scaling>
          <c:orientation val="minMax"/>
        </c:scaling>
        <c:axPos val="b"/>
        <c:tickLblPos val="nextTo"/>
        <c:crossAx val="145551360"/>
        <c:crosses val="autoZero"/>
        <c:auto val="1"/>
        <c:lblAlgn val="ctr"/>
        <c:lblOffset val="100"/>
      </c:catAx>
      <c:valAx>
        <c:axId val="145551360"/>
        <c:scaling>
          <c:orientation val="minMax"/>
        </c:scaling>
        <c:axPos val="l"/>
        <c:majorGridlines/>
        <c:numFmt formatCode="General" sourceLinked="1"/>
        <c:tickLblPos val="nextTo"/>
        <c:crossAx val="145533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Richmondshire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2.2065313327449254</c:v>
                </c:pt>
                <c:pt idx="1">
                  <c:v>2.1929824561403506</c:v>
                </c:pt>
                <c:pt idx="2">
                  <c:v>1.7398869073510219</c:v>
                </c:pt>
                <c:pt idx="3">
                  <c:v>1.7331022530329285</c:v>
                </c:pt>
                <c:pt idx="4">
                  <c:v>3.8809831824062098</c:v>
                </c:pt>
                <c:pt idx="5">
                  <c:v>3.8610038610038608</c:v>
                </c:pt>
                <c:pt idx="6">
                  <c:v>6.8230277185501063</c:v>
                </c:pt>
                <c:pt idx="7">
                  <c:v>9.8081023454157759</c:v>
                </c:pt>
              </c:numCache>
            </c:numRef>
          </c:val>
        </c:ser>
        <c:marker val="1"/>
        <c:axId val="181897088"/>
        <c:axId val="181898624"/>
      </c:lineChart>
      <c:catAx>
        <c:axId val="181897088"/>
        <c:scaling>
          <c:orientation val="minMax"/>
        </c:scaling>
        <c:axPos val="b"/>
        <c:tickLblPos val="nextTo"/>
        <c:crossAx val="181898624"/>
        <c:crosses val="autoZero"/>
        <c:auto val="1"/>
        <c:lblAlgn val="ctr"/>
        <c:lblOffset val="100"/>
      </c:catAx>
      <c:valAx>
        <c:axId val="181898624"/>
        <c:scaling>
          <c:orientation val="minMax"/>
        </c:scaling>
        <c:axPos val="l"/>
        <c:majorGridlines/>
        <c:numFmt formatCode="General" sourceLinked="1"/>
        <c:tickLblPos val="nextTo"/>
        <c:crossAx val="181897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Richmondshire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0.44130626654898508</c:v>
                </c:pt>
                <c:pt idx="1">
                  <c:v>0.87719298245614052</c:v>
                </c:pt>
                <c:pt idx="2">
                  <c:v>2.174858634188777</c:v>
                </c:pt>
                <c:pt idx="3">
                  <c:v>1.2998266897746964</c:v>
                </c:pt>
                <c:pt idx="4">
                  <c:v>3.0185424752048289</c:v>
                </c:pt>
                <c:pt idx="5">
                  <c:v>2.1450021450021448</c:v>
                </c:pt>
                <c:pt idx="6">
                  <c:v>4.6908315565031966</c:v>
                </c:pt>
                <c:pt idx="7">
                  <c:v>5.5437100213219619</c:v>
                </c:pt>
              </c:numCache>
            </c:numRef>
          </c:val>
        </c:ser>
        <c:marker val="1"/>
        <c:axId val="181929472"/>
        <c:axId val="181931008"/>
      </c:lineChart>
      <c:catAx>
        <c:axId val="181929472"/>
        <c:scaling>
          <c:orientation val="minMax"/>
        </c:scaling>
        <c:axPos val="b"/>
        <c:tickLblPos val="nextTo"/>
        <c:crossAx val="181931008"/>
        <c:crosses val="autoZero"/>
        <c:auto val="1"/>
        <c:lblAlgn val="ctr"/>
        <c:lblOffset val="100"/>
      </c:catAx>
      <c:valAx>
        <c:axId val="181931008"/>
        <c:scaling>
          <c:orientation val="minMax"/>
        </c:scaling>
        <c:axPos val="l"/>
        <c:majorGridlines/>
        <c:numFmt formatCode="General" sourceLinked="1"/>
        <c:tickLblPos val="nextTo"/>
        <c:crossAx val="1819294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Richmondshire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c:v>
                </c:pt>
                <c:pt idx="1">
                  <c:v>1.3157894736842104</c:v>
                </c:pt>
                <c:pt idx="2">
                  <c:v>0</c:v>
                </c:pt>
                <c:pt idx="3">
                  <c:v>1.7331022530329285</c:v>
                </c:pt>
                <c:pt idx="4">
                  <c:v>0.86244070720138</c:v>
                </c:pt>
                <c:pt idx="5">
                  <c:v>0.85800085800085812</c:v>
                </c:pt>
                <c:pt idx="6">
                  <c:v>0</c:v>
                </c:pt>
                <c:pt idx="7">
                  <c:v>1.2793176972281448</c:v>
                </c:pt>
              </c:numCache>
            </c:numRef>
          </c:val>
        </c:ser>
        <c:marker val="1"/>
        <c:axId val="181978240"/>
        <c:axId val="181979776"/>
      </c:lineChart>
      <c:catAx>
        <c:axId val="181978240"/>
        <c:scaling>
          <c:orientation val="minMax"/>
        </c:scaling>
        <c:axPos val="b"/>
        <c:tickLblPos val="nextTo"/>
        <c:crossAx val="181979776"/>
        <c:crosses val="autoZero"/>
        <c:auto val="1"/>
        <c:lblAlgn val="ctr"/>
        <c:lblOffset val="100"/>
      </c:catAx>
      <c:valAx>
        <c:axId val="181979776"/>
        <c:scaling>
          <c:orientation val="minMax"/>
        </c:scaling>
        <c:axPos val="l"/>
        <c:majorGridlines/>
        <c:numFmt formatCode="General" sourceLinked="1"/>
        <c:tickLblPos val="nextTo"/>
        <c:crossAx val="1819782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Richmondshire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82031104"/>
        <c:axId val="182032640"/>
      </c:lineChart>
      <c:catAx>
        <c:axId val="182031104"/>
        <c:scaling>
          <c:orientation val="minMax"/>
        </c:scaling>
        <c:axPos val="b"/>
        <c:tickLblPos val="nextTo"/>
        <c:crossAx val="182032640"/>
        <c:crosses val="autoZero"/>
        <c:auto val="1"/>
        <c:lblAlgn val="ctr"/>
        <c:lblOffset val="100"/>
      </c:catAx>
      <c:valAx>
        <c:axId val="182032640"/>
        <c:scaling>
          <c:orientation val="minMax"/>
        </c:scaling>
        <c:axPos val="l"/>
        <c:majorGridlines/>
        <c:numFmt formatCode="General" sourceLinked="1"/>
        <c:tickLblPos val="nextTo"/>
        <c:crossAx val="1820311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Richmondshire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0.44130626654898508</c:v>
                </c:pt>
                <c:pt idx="1">
                  <c:v>2.1929824561403506</c:v>
                </c:pt>
                <c:pt idx="2">
                  <c:v>2.174858634188777</c:v>
                </c:pt>
                <c:pt idx="3">
                  <c:v>3.0329289428076258</c:v>
                </c:pt>
                <c:pt idx="4">
                  <c:v>3.8809831824062098</c:v>
                </c:pt>
                <c:pt idx="5">
                  <c:v>3.0030030030030028</c:v>
                </c:pt>
                <c:pt idx="6">
                  <c:v>5.1172707889125801</c:v>
                </c:pt>
                <c:pt idx="7">
                  <c:v>6.3965884861407254</c:v>
                </c:pt>
              </c:numCache>
            </c:numRef>
          </c:val>
        </c:ser>
        <c:marker val="1"/>
        <c:axId val="182063488"/>
        <c:axId val="182065024"/>
      </c:lineChart>
      <c:catAx>
        <c:axId val="182063488"/>
        <c:scaling>
          <c:orientation val="minMax"/>
        </c:scaling>
        <c:axPos val="b"/>
        <c:tickLblPos val="nextTo"/>
        <c:crossAx val="182065024"/>
        <c:crosses val="autoZero"/>
        <c:auto val="1"/>
        <c:lblAlgn val="ctr"/>
        <c:lblOffset val="100"/>
      </c:catAx>
      <c:valAx>
        <c:axId val="182065024"/>
        <c:scaling>
          <c:orientation val="minMax"/>
        </c:scaling>
        <c:axPos val="l"/>
        <c:majorGridlines/>
        <c:numFmt formatCode="General" sourceLinked="1"/>
        <c:tickLblPos val="nextTo"/>
        <c:crossAx val="1820634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Richmondshire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2.1748586341887779</c:v>
                </c:pt>
                <c:pt idx="1">
                  <c:v>3.0329289428076258</c:v>
                </c:pt>
                <c:pt idx="2">
                  <c:v>3.8809831824062098</c:v>
                </c:pt>
                <c:pt idx="3">
                  <c:v>6.0060060060060056</c:v>
                </c:pt>
                <c:pt idx="4">
                  <c:v>8.6140724946695091</c:v>
                </c:pt>
              </c:numCache>
            </c:numRef>
          </c:val>
        </c:ser>
        <c:marker val="1"/>
        <c:axId val="182099968"/>
        <c:axId val="182101504"/>
      </c:lineChart>
      <c:catAx>
        <c:axId val="182099968"/>
        <c:scaling>
          <c:orientation val="minMax"/>
        </c:scaling>
        <c:axPos val="b"/>
        <c:tickLblPos val="nextTo"/>
        <c:crossAx val="182101504"/>
        <c:crosses val="autoZero"/>
        <c:auto val="1"/>
        <c:lblAlgn val="ctr"/>
        <c:lblOffset val="100"/>
      </c:catAx>
      <c:valAx>
        <c:axId val="182101504"/>
        <c:scaling>
          <c:orientation val="minMax"/>
        </c:scaling>
        <c:axPos val="l"/>
        <c:majorGridlines/>
        <c:numFmt formatCode="General" sourceLinked="1"/>
        <c:tickLblPos val="nextTo"/>
        <c:crossAx val="1820999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39F7C-3E34-4B60-8F53-861610BF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2018-04-30T09:48:00Z</dcterms:created>
  <dcterms:modified xsi:type="dcterms:W3CDTF">2018-05-04T14:50:00Z</dcterms:modified>
</cp:coreProperties>
</file>