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C76BF">
      <w:r w:rsidRPr="004C76BF">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CF3F55" w:rsidRDefault="005B3009" w:rsidP="004D3814">
                  <w:pPr>
                    <w:jc w:val="right"/>
                    <w:rPr>
                      <w:rFonts w:ascii="Segoe UI" w:hAnsi="Segoe UI" w:cs="Segoe UI"/>
                      <w:b/>
                      <w:sz w:val="56"/>
                      <w:szCs w:val="72"/>
                      <w:u w:val="single"/>
                    </w:rPr>
                  </w:pPr>
                  <w:r w:rsidRPr="00CF3F55">
                    <w:rPr>
                      <w:rFonts w:ascii="Segoe UI" w:hAnsi="Segoe UI" w:cs="Segoe UI"/>
                      <w:b/>
                      <w:sz w:val="56"/>
                      <w:szCs w:val="72"/>
                      <w:u w:val="single"/>
                    </w:rPr>
                    <w:t>S</w:t>
                  </w:r>
                  <w:r w:rsidR="00D032A8" w:rsidRPr="00CF3F55">
                    <w:rPr>
                      <w:rFonts w:ascii="Segoe UI" w:hAnsi="Segoe UI" w:cs="Segoe UI"/>
                      <w:b/>
                      <w:sz w:val="56"/>
                      <w:szCs w:val="72"/>
                      <w:u w:val="single"/>
                    </w:rPr>
                    <w:t xml:space="preserve">outh </w:t>
                  </w:r>
                  <w:r w:rsidR="00A118E9">
                    <w:rPr>
                      <w:rFonts w:ascii="Segoe UI" w:hAnsi="Segoe UI" w:cs="Segoe UI"/>
                      <w:b/>
                      <w:sz w:val="56"/>
                      <w:szCs w:val="72"/>
                      <w:u w:val="single"/>
                    </w:rPr>
                    <w:t>Holland</w:t>
                  </w:r>
                  <w:r w:rsidR="00452B0C" w:rsidRPr="00CF3F5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4C76BF"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4C76BF"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4C76BF"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4C76BF"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4C76BF"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B6623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6623D" w:rsidRDefault="00B6623D" w:rsidP="00B6623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3598</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3631</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3708</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3792</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3877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B6623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6623D" w:rsidRDefault="00B6623D" w:rsidP="00B6623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2740</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2748</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2793</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2833</w:t>
            </w:r>
          </w:p>
        </w:tc>
        <w:tc>
          <w:tcPr>
            <w:tcW w:w="1200"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2889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B6623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B6623D" w:rsidRDefault="00B6623D" w:rsidP="00B6623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054"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3172</w:t>
            </w:r>
          </w:p>
        </w:tc>
        <w:tc>
          <w:tcPr>
            <w:tcW w:w="1054"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3201</w:t>
            </w:r>
          </w:p>
        </w:tc>
        <w:tc>
          <w:tcPr>
            <w:tcW w:w="1054"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3292</w:t>
            </w:r>
          </w:p>
        </w:tc>
        <w:tc>
          <w:tcPr>
            <w:tcW w:w="1054"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3357</w:t>
            </w:r>
          </w:p>
        </w:tc>
        <w:tc>
          <w:tcPr>
            <w:tcW w:w="1054" w:type="dxa"/>
            <w:tcBorders>
              <w:top w:val="nil"/>
              <w:left w:val="nil"/>
              <w:bottom w:val="single" w:sz="4" w:space="0" w:color="auto"/>
              <w:right w:val="single" w:sz="4" w:space="0" w:color="auto"/>
            </w:tcBorders>
            <w:shd w:val="clear" w:color="auto" w:fill="auto"/>
            <w:noWrap/>
            <w:vAlign w:val="bottom"/>
            <w:hideMark/>
          </w:tcPr>
          <w:p w:rsidR="00B6623D" w:rsidRDefault="00B6623D" w:rsidP="00B6623D">
            <w:pPr>
              <w:spacing w:after="100" w:afterAutospacing="1"/>
              <w:jc w:val="right"/>
              <w:rPr>
                <w:rFonts w:ascii="Tahoma" w:hAnsi="Tahoma" w:cs="Tahoma"/>
                <w:color w:val="000000"/>
                <w:sz w:val="16"/>
                <w:szCs w:val="16"/>
              </w:rPr>
            </w:pPr>
            <w:r>
              <w:rPr>
                <w:rFonts w:ascii="Tahoma" w:hAnsi="Tahoma" w:cs="Tahoma"/>
                <w:color w:val="000000"/>
                <w:sz w:val="16"/>
                <w:szCs w:val="16"/>
              </w:rPr>
              <w:t>3431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8D477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D4772" w:rsidRDefault="008D4772" w:rsidP="008D4772">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2818"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8D477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D4772" w:rsidRDefault="008D4772" w:rsidP="008D4772">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356"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377"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606.52</w:t>
            </w:r>
          </w:p>
        </w:tc>
        <w:tc>
          <w:tcPr>
            <w:tcW w:w="1559"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43.93</w:t>
            </w:r>
          </w:p>
        </w:tc>
        <w:tc>
          <w:tcPr>
            <w:tcW w:w="1418"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688.85</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8D477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D4772" w:rsidRDefault="008D4772" w:rsidP="008D4772">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76"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445.7</w:t>
            </w:r>
          </w:p>
        </w:tc>
        <w:tc>
          <w:tcPr>
            <w:tcW w:w="1417"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44</w:t>
            </w:r>
          </w:p>
        </w:tc>
        <w:tc>
          <w:tcPr>
            <w:tcW w:w="1559"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3793.4</w:t>
            </w:r>
          </w:p>
        </w:tc>
        <w:tc>
          <w:tcPr>
            <w:tcW w:w="1560"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586.9</w:t>
            </w:r>
          </w:p>
        </w:tc>
        <w:tc>
          <w:tcPr>
            <w:tcW w:w="1559"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8D477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D4772" w:rsidRDefault="008D4772" w:rsidP="008D4772">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843"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984"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650.45</w:t>
            </w:r>
          </w:p>
        </w:tc>
        <w:tc>
          <w:tcPr>
            <w:tcW w:w="1843"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c>
          <w:tcPr>
            <w:tcW w:w="1701" w:type="dxa"/>
            <w:tcBorders>
              <w:top w:val="nil"/>
              <w:left w:val="nil"/>
              <w:bottom w:val="single" w:sz="4" w:space="0" w:color="auto"/>
              <w:right w:val="single" w:sz="4" w:space="0" w:color="auto"/>
            </w:tcBorders>
            <w:shd w:val="clear" w:color="auto" w:fill="auto"/>
            <w:noWrap/>
            <w:vAlign w:val="bottom"/>
            <w:hideMark/>
          </w:tcPr>
          <w:p w:rsidR="008D4772" w:rsidRDefault="008D4772" w:rsidP="008D4772">
            <w:pPr>
              <w:spacing w:after="100" w:afterAutospacing="1"/>
              <w:jc w:val="right"/>
              <w:rPr>
                <w:rFonts w:ascii="Tahoma" w:hAnsi="Tahoma" w:cs="Tahoma"/>
                <w:color w:val="000000"/>
                <w:sz w:val="16"/>
                <w:szCs w:val="16"/>
              </w:rPr>
            </w:pPr>
            <w:r>
              <w:rPr>
                <w:rFonts w:ascii="Tahoma" w:hAnsi="Tahoma" w:cs="Tahoma"/>
                <w:color w:val="000000"/>
                <w:sz w:val="16"/>
                <w:szCs w:val="16"/>
              </w:rPr>
              <w:t>5558.8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8D4772" w:rsidRPr="009500DD" w:rsidTr="008D4772">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772" w:rsidRDefault="008D4772" w:rsidP="008D4772">
            <w:pPr>
              <w:spacing w:after="100" w:afterAutospacing="1"/>
              <w:rPr>
                <w:rFonts w:ascii="Calibri" w:hAnsi="Calibri" w:cs="Calibri"/>
                <w:color w:val="000000"/>
              </w:rPr>
            </w:pPr>
            <w:r>
              <w:rPr>
                <w:rFonts w:ascii="Calibri" w:hAnsi="Calibri" w:cs="Calibri"/>
                <w:color w:val="000000"/>
              </w:rPr>
              <w:t>Road length of 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D4772" w:rsidRDefault="008D4772" w:rsidP="008D4772">
            <w:pPr>
              <w:spacing w:after="100" w:afterAutospacing="1"/>
              <w:rPr>
                <w:rFonts w:ascii="Calibri" w:hAnsi="Calibri" w:cs="Calibri"/>
                <w:color w:val="000000"/>
              </w:rPr>
            </w:pPr>
            <w:r>
              <w:rPr>
                <w:rFonts w:ascii="Calibri" w:hAnsi="Calibri" w:cs="Calibri"/>
                <w:color w:val="000000"/>
              </w:rPr>
              <w:t>13miles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8D4772" w:rsidRPr="009500DD" w:rsidTr="008D4772">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772" w:rsidRDefault="008D4772" w:rsidP="008D4772">
            <w:pPr>
              <w:spacing w:after="100" w:afterAutospacing="1"/>
              <w:rPr>
                <w:rFonts w:ascii="Calibri" w:hAnsi="Calibri" w:cs="Calibri"/>
                <w:color w:val="000000"/>
              </w:rPr>
            </w:pPr>
            <w:r>
              <w:rPr>
                <w:rFonts w:ascii="Calibri" w:hAnsi="Calibri" w:cs="Calibri"/>
                <w:color w:val="000000"/>
              </w:rPr>
              <w:t>Road length of non-principal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D4772" w:rsidRDefault="008D4772" w:rsidP="008D4772">
            <w:pPr>
              <w:spacing w:after="100" w:afterAutospacing="1"/>
              <w:rPr>
                <w:rFonts w:ascii="Calibri" w:hAnsi="Calibri" w:cs="Calibri"/>
                <w:color w:val="000000"/>
              </w:rPr>
            </w:pPr>
            <w:r>
              <w:rPr>
                <w:rFonts w:ascii="Calibri" w:hAnsi="Calibri" w:cs="Calibri"/>
                <w:color w:val="000000"/>
              </w:rPr>
              <w:t>243miles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4532"/>
    <w:rsid w:val="00256D31"/>
    <w:rsid w:val="00257FBA"/>
    <w:rsid w:val="002651E1"/>
    <w:rsid w:val="00271C19"/>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B4BE1"/>
    <w:rsid w:val="004C095C"/>
    <w:rsid w:val="004C2A1C"/>
    <w:rsid w:val="004C76BF"/>
    <w:rsid w:val="004D3814"/>
    <w:rsid w:val="004E747D"/>
    <w:rsid w:val="004F4216"/>
    <w:rsid w:val="004F53EE"/>
    <w:rsid w:val="00500FD5"/>
    <w:rsid w:val="00506AD4"/>
    <w:rsid w:val="00513C6F"/>
    <w:rsid w:val="00517C92"/>
    <w:rsid w:val="0052568F"/>
    <w:rsid w:val="00525FC6"/>
    <w:rsid w:val="00532CA0"/>
    <w:rsid w:val="00545A25"/>
    <w:rsid w:val="0054613A"/>
    <w:rsid w:val="00552882"/>
    <w:rsid w:val="00555F9F"/>
    <w:rsid w:val="00557B7F"/>
    <w:rsid w:val="0057388A"/>
    <w:rsid w:val="00575E1E"/>
    <w:rsid w:val="0058264D"/>
    <w:rsid w:val="00587D4E"/>
    <w:rsid w:val="005947D7"/>
    <w:rsid w:val="00595B2F"/>
    <w:rsid w:val="00597019"/>
    <w:rsid w:val="005B3009"/>
    <w:rsid w:val="005B3FA2"/>
    <w:rsid w:val="005B6A98"/>
    <w:rsid w:val="005C095A"/>
    <w:rsid w:val="005C33B2"/>
    <w:rsid w:val="005D01AA"/>
    <w:rsid w:val="005D1527"/>
    <w:rsid w:val="005D523F"/>
    <w:rsid w:val="005D6CB1"/>
    <w:rsid w:val="005E6730"/>
    <w:rsid w:val="00600EBE"/>
    <w:rsid w:val="00602484"/>
    <w:rsid w:val="00604F05"/>
    <w:rsid w:val="0060780B"/>
    <w:rsid w:val="00614B35"/>
    <w:rsid w:val="00614E1B"/>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484"/>
    <w:rsid w:val="00751EDB"/>
    <w:rsid w:val="00753243"/>
    <w:rsid w:val="0075601D"/>
    <w:rsid w:val="00765529"/>
    <w:rsid w:val="007669F4"/>
    <w:rsid w:val="00784950"/>
    <w:rsid w:val="00786635"/>
    <w:rsid w:val="007909EB"/>
    <w:rsid w:val="007929B2"/>
    <w:rsid w:val="007B5629"/>
    <w:rsid w:val="007C052F"/>
    <w:rsid w:val="007C397F"/>
    <w:rsid w:val="007D3509"/>
    <w:rsid w:val="007D4400"/>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4772"/>
    <w:rsid w:val="008D66C0"/>
    <w:rsid w:val="008E2C36"/>
    <w:rsid w:val="008F0E11"/>
    <w:rsid w:val="008F3CBB"/>
    <w:rsid w:val="00912EBB"/>
    <w:rsid w:val="0091597E"/>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23B5"/>
    <w:rsid w:val="009E5806"/>
    <w:rsid w:val="00A012FC"/>
    <w:rsid w:val="00A02536"/>
    <w:rsid w:val="00A118E9"/>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2630"/>
    <w:rsid w:val="00B14FB6"/>
    <w:rsid w:val="00B41079"/>
    <w:rsid w:val="00B4609A"/>
    <w:rsid w:val="00B6623D"/>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E1A68"/>
    <w:rsid w:val="00CF207D"/>
    <w:rsid w:val="00CF3F55"/>
    <w:rsid w:val="00CF7E07"/>
    <w:rsid w:val="00D032A8"/>
    <w:rsid w:val="00D1146E"/>
    <w:rsid w:val="00D170C3"/>
    <w:rsid w:val="00D30E36"/>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9636E"/>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Holland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15.048564209526599</c:v>
                </c:pt>
                <c:pt idx="1">
                  <c:v>17.065612492897589</c:v>
                </c:pt>
                <c:pt idx="2">
                  <c:v>21.525642257322545</c:v>
                </c:pt>
              </c:numCache>
            </c:numRef>
          </c:val>
        </c:ser>
        <c:marker val="1"/>
        <c:axId val="155569152"/>
        <c:axId val="155607808"/>
      </c:lineChart>
      <c:catAx>
        <c:axId val="155569152"/>
        <c:scaling>
          <c:orientation val="minMax"/>
        </c:scaling>
        <c:axPos val="b"/>
        <c:numFmt formatCode="General" sourceLinked="1"/>
        <c:tickLblPos val="nextTo"/>
        <c:crossAx val="155607808"/>
        <c:crosses val="autoZero"/>
        <c:auto val="1"/>
        <c:lblAlgn val="ctr"/>
        <c:lblOffset val="100"/>
      </c:catAx>
      <c:valAx>
        <c:axId val="1556078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6915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Holland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12.126025266050798</c:v>
                </c:pt>
                <c:pt idx="1">
                  <c:v>13.418877280781498</c:v>
                </c:pt>
                <c:pt idx="2">
                  <c:v>13.717371381207078</c:v>
                </c:pt>
              </c:numCache>
            </c:numRef>
          </c:val>
        </c:ser>
        <c:marker val="1"/>
        <c:axId val="156392064"/>
        <c:axId val="156414336"/>
      </c:lineChart>
      <c:catAx>
        <c:axId val="156392064"/>
        <c:scaling>
          <c:orientation val="minMax"/>
        </c:scaling>
        <c:axPos val="b"/>
        <c:numFmt formatCode="General" sourceLinked="1"/>
        <c:tickLblPos val="nextTo"/>
        <c:crossAx val="156414336"/>
        <c:crosses val="autoZero"/>
        <c:auto val="1"/>
        <c:lblAlgn val="ctr"/>
        <c:lblOffset val="100"/>
      </c:catAx>
      <c:valAx>
        <c:axId val="1564143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9206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Holland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5.7783621337340536</c:v>
                </c:pt>
                <c:pt idx="1">
                  <c:v>5.2048993875765497</c:v>
                </c:pt>
                <c:pt idx="2">
                  <c:v>5.1821522309711296</c:v>
                </c:pt>
              </c:numCache>
            </c:numRef>
          </c:val>
        </c:ser>
        <c:axId val="156642304"/>
        <c:axId val="156656384"/>
      </c:barChart>
      <c:catAx>
        <c:axId val="156642304"/>
        <c:scaling>
          <c:orientation val="minMax"/>
        </c:scaling>
        <c:axPos val="b"/>
        <c:numFmt formatCode="General" sourceLinked="1"/>
        <c:tickLblPos val="nextTo"/>
        <c:crossAx val="156656384"/>
        <c:crosses val="autoZero"/>
        <c:auto val="1"/>
        <c:lblAlgn val="ctr"/>
        <c:lblOffset val="100"/>
      </c:catAx>
      <c:valAx>
        <c:axId val="156656384"/>
        <c:scaling>
          <c:orientation val="minMax"/>
        </c:scaling>
        <c:axPos val="l"/>
        <c:majorGridlines/>
        <c:numFmt formatCode="General" sourceLinked="1"/>
        <c:tickLblPos val="nextTo"/>
        <c:txPr>
          <a:bodyPr/>
          <a:lstStyle/>
          <a:p>
            <a:pPr>
              <a:defRPr sz="800"/>
            </a:pPr>
            <a:endParaRPr lang="en-US"/>
          </a:p>
        </c:txPr>
        <c:crossAx val="15664230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Holland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10.069397935972599</c:v>
                </c:pt>
                <c:pt idx="1">
                  <c:v>10.0952089474814</c:v>
                </c:pt>
                <c:pt idx="2">
                  <c:v>10.1367319386924</c:v>
                </c:pt>
              </c:numCache>
            </c:numRef>
          </c:val>
        </c:ser>
        <c:marker val="1"/>
        <c:axId val="156675072"/>
        <c:axId val="156570368"/>
      </c:lineChart>
      <c:catAx>
        <c:axId val="156675072"/>
        <c:scaling>
          <c:orientation val="minMax"/>
        </c:scaling>
        <c:axPos val="b"/>
        <c:numFmt formatCode="General" sourceLinked="1"/>
        <c:tickLblPos val="nextTo"/>
        <c:crossAx val="156570368"/>
        <c:crosses val="autoZero"/>
        <c:auto val="1"/>
        <c:lblAlgn val="ctr"/>
        <c:lblOffset val="100"/>
      </c:catAx>
      <c:valAx>
        <c:axId val="156570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7507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Holland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6.3564988730277943</c:v>
                </c:pt>
                <c:pt idx="1">
                  <c:v>6.3322834645669301</c:v>
                </c:pt>
                <c:pt idx="2">
                  <c:v>6.3139107611548555</c:v>
                </c:pt>
              </c:numCache>
            </c:numRef>
          </c:val>
        </c:ser>
        <c:axId val="156605824"/>
        <c:axId val="156611712"/>
      </c:barChart>
      <c:catAx>
        <c:axId val="156605824"/>
        <c:scaling>
          <c:orientation val="minMax"/>
        </c:scaling>
        <c:axPos val="b"/>
        <c:numFmt formatCode="General" sourceLinked="1"/>
        <c:tickLblPos val="nextTo"/>
        <c:crossAx val="156611712"/>
        <c:crosses val="autoZero"/>
        <c:auto val="1"/>
        <c:lblAlgn val="ctr"/>
        <c:lblOffset val="100"/>
      </c:catAx>
      <c:valAx>
        <c:axId val="156611712"/>
        <c:scaling>
          <c:orientation val="minMax"/>
        </c:scaling>
        <c:axPos val="l"/>
        <c:majorGridlines/>
        <c:numFmt formatCode="General" sourceLinked="1"/>
        <c:tickLblPos val="nextTo"/>
        <c:txPr>
          <a:bodyPr/>
          <a:lstStyle/>
          <a:p>
            <a:pPr>
              <a:defRPr sz="800"/>
            </a:pPr>
            <a:endParaRPr lang="en-US"/>
          </a:p>
        </c:txPr>
        <c:crossAx val="1566058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Holland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7.882972221910955</c:v>
                </c:pt>
                <c:pt idx="1">
                  <c:v>7.8533432367838314</c:v>
                </c:pt>
                <c:pt idx="2">
                  <c:v>7.9286173378485145</c:v>
                </c:pt>
              </c:numCache>
            </c:numRef>
          </c:val>
        </c:ser>
        <c:marker val="1"/>
        <c:axId val="156708224"/>
        <c:axId val="156718208"/>
      </c:lineChart>
      <c:catAx>
        <c:axId val="156708224"/>
        <c:scaling>
          <c:orientation val="minMax"/>
        </c:scaling>
        <c:axPos val="b"/>
        <c:numFmt formatCode="General" sourceLinked="1"/>
        <c:tickLblPos val="nextTo"/>
        <c:crossAx val="156718208"/>
        <c:crosses val="autoZero"/>
        <c:auto val="1"/>
        <c:lblAlgn val="ctr"/>
        <c:lblOffset val="100"/>
      </c:catAx>
      <c:valAx>
        <c:axId val="156718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0822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Holland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6753920"/>
        <c:axId val="156755456"/>
      </c:barChart>
      <c:catAx>
        <c:axId val="156753920"/>
        <c:scaling>
          <c:orientation val="minMax"/>
        </c:scaling>
        <c:axPos val="b"/>
        <c:numFmt formatCode="General" sourceLinked="1"/>
        <c:tickLblPos val="nextTo"/>
        <c:crossAx val="156755456"/>
        <c:crosses val="autoZero"/>
        <c:auto val="1"/>
        <c:lblAlgn val="ctr"/>
        <c:lblOffset val="100"/>
      </c:catAx>
      <c:valAx>
        <c:axId val="156755456"/>
        <c:scaling>
          <c:orientation val="minMax"/>
        </c:scaling>
        <c:axPos val="l"/>
        <c:majorGridlines/>
        <c:numFmt formatCode="General" sourceLinked="1"/>
        <c:tickLblPos val="nextTo"/>
        <c:txPr>
          <a:bodyPr/>
          <a:lstStyle/>
          <a:p>
            <a:pPr>
              <a:defRPr sz="800"/>
            </a:pPr>
            <a:endParaRPr lang="en-US"/>
          </a:p>
        </c:txPr>
        <c:crossAx val="15675392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Holland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23.341052404995388</c:v>
                </c:pt>
                <c:pt idx="1">
                  <c:v>25.641902440193899</c:v>
                </c:pt>
                <c:pt idx="2">
                  <c:v>25.337249778795787</c:v>
                </c:pt>
              </c:numCache>
            </c:numRef>
          </c:val>
        </c:ser>
        <c:marker val="1"/>
        <c:axId val="156811264"/>
        <c:axId val="156812800"/>
      </c:lineChart>
      <c:catAx>
        <c:axId val="156811264"/>
        <c:scaling>
          <c:orientation val="minMax"/>
        </c:scaling>
        <c:axPos val="b"/>
        <c:numFmt formatCode="General" sourceLinked="1"/>
        <c:tickLblPos val="nextTo"/>
        <c:crossAx val="156812800"/>
        <c:crosses val="autoZero"/>
        <c:auto val="1"/>
        <c:lblAlgn val="ctr"/>
        <c:lblOffset val="100"/>
      </c:catAx>
      <c:valAx>
        <c:axId val="156812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1126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Holland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1.33828689370485</c:v>
                </c:pt>
                <c:pt idx="1">
                  <c:v>1.2054735013032101</c:v>
                </c:pt>
                <c:pt idx="2">
                  <c:v>1.1978714161598598</c:v>
                </c:pt>
              </c:numCache>
            </c:numRef>
          </c:val>
        </c:ser>
        <c:axId val="156930048"/>
        <c:axId val="156931584"/>
      </c:barChart>
      <c:catAx>
        <c:axId val="156930048"/>
        <c:scaling>
          <c:orientation val="minMax"/>
        </c:scaling>
        <c:axPos val="b"/>
        <c:numFmt formatCode="General" sourceLinked="1"/>
        <c:tickLblPos val="nextTo"/>
        <c:crossAx val="156931584"/>
        <c:crosses val="autoZero"/>
        <c:auto val="1"/>
        <c:lblAlgn val="ctr"/>
        <c:lblOffset val="100"/>
      </c:catAx>
      <c:valAx>
        <c:axId val="156931584"/>
        <c:scaling>
          <c:orientation val="minMax"/>
        </c:scaling>
        <c:axPos val="l"/>
        <c:majorGridlines/>
        <c:numFmt formatCode="General" sourceLinked="1"/>
        <c:tickLblPos val="nextTo"/>
        <c:txPr>
          <a:bodyPr/>
          <a:lstStyle/>
          <a:p>
            <a:pPr>
              <a:defRPr sz="800"/>
            </a:pPr>
            <a:endParaRPr lang="en-US"/>
          </a:p>
        </c:txPr>
        <c:crossAx val="15693004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Holland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21.507808679672301</c:v>
                </c:pt>
                <c:pt idx="1">
                  <c:v>21.396045234284188</c:v>
                </c:pt>
                <c:pt idx="2">
                  <c:v>21.43597536127082</c:v>
                </c:pt>
              </c:numCache>
            </c:numRef>
          </c:val>
        </c:ser>
        <c:marker val="1"/>
        <c:axId val="156835840"/>
        <c:axId val="156837376"/>
      </c:lineChart>
      <c:catAx>
        <c:axId val="156835840"/>
        <c:scaling>
          <c:orientation val="minMax"/>
        </c:scaling>
        <c:axPos val="b"/>
        <c:numFmt formatCode="General" sourceLinked="1"/>
        <c:tickLblPos val="nextTo"/>
        <c:crossAx val="156837376"/>
        <c:crosses val="autoZero"/>
        <c:auto val="1"/>
        <c:lblAlgn val="ctr"/>
        <c:lblOffset val="100"/>
      </c:catAx>
      <c:valAx>
        <c:axId val="1568373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3584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Holland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1.5405572755418013</c:v>
                </c:pt>
                <c:pt idx="1">
                  <c:v>1.5668983492615101</c:v>
                </c:pt>
                <c:pt idx="2">
                  <c:v>1.5625543006081699</c:v>
                </c:pt>
              </c:numCache>
            </c:numRef>
          </c:val>
        </c:ser>
        <c:axId val="156868992"/>
        <c:axId val="156870528"/>
      </c:barChart>
      <c:catAx>
        <c:axId val="156868992"/>
        <c:scaling>
          <c:orientation val="minMax"/>
        </c:scaling>
        <c:axPos val="b"/>
        <c:numFmt formatCode="General" sourceLinked="1"/>
        <c:tickLblPos val="nextTo"/>
        <c:crossAx val="156870528"/>
        <c:crosses val="autoZero"/>
        <c:auto val="1"/>
        <c:lblAlgn val="ctr"/>
        <c:lblOffset val="100"/>
      </c:catAx>
      <c:valAx>
        <c:axId val="156870528"/>
        <c:scaling>
          <c:orientation val="minMax"/>
        </c:scaling>
        <c:axPos val="l"/>
        <c:majorGridlines/>
        <c:numFmt formatCode="General" sourceLinked="1"/>
        <c:tickLblPos val="nextTo"/>
        <c:txPr>
          <a:bodyPr/>
          <a:lstStyle/>
          <a:p>
            <a:pPr>
              <a:defRPr sz="800"/>
            </a:pPr>
            <a:endParaRPr lang="en-US"/>
          </a:p>
        </c:txPr>
        <c:crossAx val="15686899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Holland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12.174185981613498</c:v>
                </c:pt>
                <c:pt idx="1">
                  <c:v>12.1134011135645</c:v>
                </c:pt>
                <c:pt idx="2">
                  <c:v>12.135392455255699</c:v>
                </c:pt>
              </c:numCache>
            </c:numRef>
          </c:val>
        </c:ser>
        <c:marker val="1"/>
        <c:axId val="155635712"/>
        <c:axId val="155637248"/>
      </c:lineChart>
      <c:catAx>
        <c:axId val="155635712"/>
        <c:scaling>
          <c:orientation val="minMax"/>
        </c:scaling>
        <c:axPos val="b"/>
        <c:numFmt formatCode="General" sourceLinked="1"/>
        <c:tickLblPos val="nextTo"/>
        <c:crossAx val="155637248"/>
        <c:crosses val="autoZero"/>
        <c:auto val="1"/>
        <c:lblAlgn val="ctr"/>
        <c:lblOffset val="100"/>
      </c:catAx>
      <c:valAx>
        <c:axId val="155637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3571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Holland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12.197677689006399</c:v>
                </c:pt>
                <c:pt idx="1">
                  <c:v>12.09728320214</c:v>
                </c:pt>
                <c:pt idx="2">
                  <c:v>12.292749677243011</c:v>
                </c:pt>
              </c:numCache>
            </c:numRef>
          </c:val>
        </c:ser>
        <c:marker val="1"/>
        <c:axId val="156975488"/>
        <c:axId val="156977024"/>
      </c:lineChart>
      <c:catAx>
        <c:axId val="156975488"/>
        <c:scaling>
          <c:orientation val="minMax"/>
        </c:scaling>
        <c:axPos val="b"/>
        <c:numFmt formatCode="General" sourceLinked="1"/>
        <c:tickLblPos val="nextTo"/>
        <c:crossAx val="156977024"/>
        <c:crosses val="autoZero"/>
        <c:auto val="1"/>
        <c:lblAlgn val="ctr"/>
        <c:lblOffset val="100"/>
      </c:catAx>
      <c:valAx>
        <c:axId val="1569770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7548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Holland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7.8200206398348797</c:v>
                </c:pt>
                <c:pt idx="1">
                  <c:v>8.2936576889661193</c:v>
                </c:pt>
                <c:pt idx="2">
                  <c:v>8.0590790616854893</c:v>
                </c:pt>
              </c:numCache>
            </c:numRef>
          </c:val>
        </c:ser>
        <c:axId val="157033216"/>
        <c:axId val="157034752"/>
      </c:barChart>
      <c:catAx>
        <c:axId val="157033216"/>
        <c:scaling>
          <c:orientation val="minMax"/>
        </c:scaling>
        <c:axPos val="b"/>
        <c:numFmt formatCode="General" sourceLinked="1"/>
        <c:tickLblPos val="nextTo"/>
        <c:crossAx val="157034752"/>
        <c:crosses val="autoZero"/>
        <c:auto val="1"/>
        <c:lblAlgn val="ctr"/>
        <c:lblOffset val="100"/>
      </c:catAx>
      <c:valAx>
        <c:axId val="157034752"/>
        <c:scaling>
          <c:orientation val="minMax"/>
        </c:scaling>
        <c:axPos val="l"/>
        <c:majorGridlines/>
        <c:numFmt formatCode="General" sourceLinked="1"/>
        <c:tickLblPos val="nextTo"/>
        <c:txPr>
          <a:bodyPr/>
          <a:lstStyle/>
          <a:p>
            <a:pPr>
              <a:defRPr sz="800"/>
            </a:pPr>
            <a:endParaRPr lang="en-US"/>
          </a:p>
        </c:txPr>
        <c:crossAx val="15703321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Holland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28.640419060017887</c:v>
                </c:pt>
                <c:pt idx="1">
                  <c:v>31.503158151044119</c:v>
                </c:pt>
                <c:pt idx="2">
                  <c:v>31.5556593226977</c:v>
                </c:pt>
              </c:numCache>
            </c:numRef>
          </c:val>
        </c:ser>
        <c:marker val="1"/>
        <c:axId val="157074176"/>
        <c:axId val="157075712"/>
      </c:lineChart>
      <c:catAx>
        <c:axId val="157074176"/>
        <c:scaling>
          <c:orientation val="minMax"/>
        </c:scaling>
        <c:axPos val="b"/>
        <c:numFmt formatCode="General" sourceLinked="1"/>
        <c:tickLblPos val="nextTo"/>
        <c:crossAx val="157075712"/>
        <c:crosses val="autoZero"/>
        <c:auto val="1"/>
        <c:lblAlgn val="ctr"/>
        <c:lblOffset val="100"/>
      </c:catAx>
      <c:valAx>
        <c:axId val="157075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7417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Holland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1.01771703366236</c:v>
                </c:pt>
                <c:pt idx="1">
                  <c:v>0.9866204162537181</c:v>
                </c:pt>
                <c:pt idx="2">
                  <c:v>0.97373637264618484</c:v>
                </c:pt>
              </c:numCache>
            </c:numRef>
          </c:val>
        </c:ser>
        <c:axId val="157119616"/>
        <c:axId val="157121152"/>
      </c:barChart>
      <c:catAx>
        <c:axId val="157119616"/>
        <c:scaling>
          <c:orientation val="minMax"/>
        </c:scaling>
        <c:axPos val="b"/>
        <c:numFmt formatCode="General" sourceLinked="1"/>
        <c:tickLblPos val="nextTo"/>
        <c:crossAx val="157121152"/>
        <c:crosses val="autoZero"/>
        <c:auto val="1"/>
        <c:lblAlgn val="ctr"/>
        <c:lblOffset val="100"/>
      </c:catAx>
      <c:valAx>
        <c:axId val="157121152"/>
        <c:scaling>
          <c:orientation val="minMax"/>
        </c:scaling>
        <c:axPos val="l"/>
        <c:majorGridlines/>
        <c:numFmt formatCode="General" sourceLinked="1"/>
        <c:tickLblPos val="nextTo"/>
        <c:txPr>
          <a:bodyPr/>
          <a:lstStyle/>
          <a:p>
            <a:pPr>
              <a:defRPr sz="800"/>
            </a:pPr>
            <a:endParaRPr lang="en-US"/>
          </a:p>
        </c:txPr>
        <c:crossAx val="15711961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Holland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28.148316842777575</c:v>
                </c:pt>
                <c:pt idx="1">
                  <c:v>27.967727980353864</c:v>
                </c:pt>
                <c:pt idx="2">
                  <c:v>28.010966480158618</c:v>
                </c:pt>
              </c:numCache>
            </c:numRef>
          </c:val>
        </c:ser>
        <c:marker val="1"/>
        <c:axId val="157176960"/>
        <c:axId val="157178496"/>
      </c:lineChart>
      <c:catAx>
        <c:axId val="157176960"/>
        <c:scaling>
          <c:orientation val="minMax"/>
        </c:scaling>
        <c:axPos val="b"/>
        <c:numFmt formatCode="General" sourceLinked="1"/>
        <c:tickLblPos val="nextTo"/>
        <c:crossAx val="157178496"/>
        <c:crosses val="autoZero"/>
        <c:auto val="1"/>
        <c:lblAlgn val="ctr"/>
        <c:lblOffset val="100"/>
      </c:catAx>
      <c:valAx>
        <c:axId val="1571784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7696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Holland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1.2746140217666411</c:v>
                </c:pt>
                <c:pt idx="1">
                  <c:v>1.3538156590683799</c:v>
                </c:pt>
                <c:pt idx="2">
                  <c:v>1.35009910802775</c:v>
                </c:pt>
              </c:numCache>
            </c:numRef>
          </c:val>
        </c:ser>
        <c:axId val="157214208"/>
        <c:axId val="157215744"/>
      </c:barChart>
      <c:catAx>
        <c:axId val="157214208"/>
        <c:scaling>
          <c:orientation val="minMax"/>
        </c:scaling>
        <c:axPos val="b"/>
        <c:numFmt formatCode="General" sourceLinked="1"/>
        <c:tickLblPos val="nextTo"/>
        <c:crossAx val="157215744"/>
        <c:crosses val="autoZero"/>
        <c:auto val="1"/>
        <c:lblAlgn val="ctr"/>
        <c:lblOffset val="100"/>
      </c:catAx>
      <c:valAx>
        <c:axId val="157215744"/>
        <c:scaling>
          <c:orientation val="minMax"/>
        </c:scaling>
        <c:axPos val="l"/>
        <c:majorGridlines/>
        <c:numFmt formatCode="General" sourceLinked="1"/>
        <c:tickLblPos val="nextTo"/>
        <c:txPr>
          <a:bodyPr/>
          <a:lstStyle/>
          <a:p>
            <a:pPr>
              <a:defRPr sz="800"/>
            </a:pPr>
            <a:endParaRPr lang="en-US"/>
          </a:p>
        </c:txPr>
        <c:crossAx val="15721420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Holland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14.042436717725815</c:v>
                </c:pt>
                <c:pt idx="1">
                  <c:v>13.922736312408224</c:v>
                </c:pt>
                <c:pt idx="2">
                  <c:v>14.116793352581</c:v>
                </c:pt>
              </c:numCache>
            </c:numRef>
          </c:val>
        </c:ser>
        <c:marker val="1"/>
        <c:axId val="157259264"/>
        <c:axId val="157260800"/>
      </c:lineChart>
      <c:catAx>
        <c:axId val="157259264"/>
        <c:scaling>
          <c:orientation val="minMax"/>
        </c:scaling>
        <c:axPos val="b"/>
        <c:numFmt formatCode="General" sourceLinked="1"/>
        <c:tickLblPos val="nextTo"/>
        <c:crossAx val="157260800"/>
        <c:crosses val="autoZero"/>
        <c:auto val="1"/>
        <c:lblAlgn val="ctr"/>
        <c:lblOffset val="100"/>
      </c:catAx>
      <c:valAx>
        <c:axId val="157260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5926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Holland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5.9114148316881785</c:v>
                </c:pt>
                <c:pt idx="1">
                  <c:v>6.30773042616452</c:v>
                </c:pt>
                <c:pt idx="2">
                  <c:v>6.0594648166501495</c:v>
                </c:pt>
              </c:numCache>
            </c:numRef>
          </c:val>
        </c:ser>
        <c:axId val="157370624"/>
        <c:axId val="157392896"/>
      </c:barChart>
      <c:catAx>
        <c:axId val="157370624"/>
        <c:scaling>
          <c:orientation val="minMax"/>
        </c:scaling>
        <c:axPos val="b"/>
        <c:numFmt formatCode="General" sourceLinked="1"/>
        <c:tickLblPos val="nextTo"/>
        <c:crossAx val="157392896"/>
        <c:crosses val="autoZero"/>
        <c:auto val="1"/>
        <c:lblAlgn val="ctr"/>
        <c:lblOffset val="100"/>
      </c:catAx>
      <c:valAx>
        <c:axId val="157392896"/>
        <c:scaling>
          <c:orientation val="minMax"/>
        </c:scaling>
        <c:axPos val="l"/>
        <c:majorGridlines/>
        <c:numFmt formatCode="General" sourceLinked="1"/>
        <c:tickLblPos val="nextTo"/>
        <c:txPr>
          <a:bodyPr/>
          <a:lstStyle/>
          <a:p>
            <a:pPr>
              <a:defRPr sz="800"/>
            </a:pPr>
            <a:endParaRPr lang="en-US"/>
          </a:p>
        </c:txPr>
        <c:crossAx val="15737062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Holland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16.852569886292986</c:v>
                </c:pt>
                <c:pt idx="1">
                  <c:v>19.9018718535761</c:v>
                </c:pt>
              </c:numCache>
            </c:numRef>
          </c:val>
        </c:ser>
        <c:marker val="1"/>
        <c:axId val="157411584"/>
        <c:axId val="157286400"/>
      </c:lineChart>
      <c:catAx>
        <c:axId val="157411584"/>
        <c:scaling>
          <c:orientation val="minMax"/>
        </c:scaling>
        <c:axPos val="b"/>
        <c:numFmt formatCode="General" sourceLinked="1"/>
        <c:tickLblPos val="nextTo"/>
        <c:crossAx val="157286400"/>
        <c:crosses val="autoZero"/>
        <c:auto val="1"/>
        <c:lblAlgn val="ctr"/>
        <c:lblOffset val="100"/>
      </c:catAx>
      <c:valAx>
        <c:axId val="157286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1158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Holland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3.22325816507063</c:v>
                </c:pt>
                <c:pt idx="1">
                  <c:v>3.3362130844954874</c:v>
                </c:pt>
              </c:numCache>
            </c:numRef>
          </c:val>
        </c:ser>
        <c:axId val="157330048"/>
        <c:axId val="157340032"/>
      </c:barChart>
      <c:catAx>
        <c:axId val="157330048"/>
        <c:scaling>
          <c:orientation val="minMax"/>
        </c:scaling>
        <c:axPos val="b"/>
        <c:numFmt formatCode="General" sourceLinked="1"/>
        <c:tickLblPos val="nextTo"/>
        <c:crossAx val="157340032"/>
        <c:crosses val="autoZero"/>
        <c:auto val="1"/>
        <c:lblAlgn val="ctr"/>
        <c:lblOffset val="100"/>
      </c:catAx>
      <c:valAx>
        <c:axId val="157340032"/>
        <c:scaling>
          <c:orientation val="minMax"/>
        </c:scaling>
        <c:axPos val="l"/>
        <c:majorGridlines/>
        <c:numFmt formatCode="General" sourceLinked="1"/>
        <c:tickLblPos val="nextTo"/>
        <c:txPr>
          <a:bodyPr/>
          <a:lstStyle/>
          <a:p>
            <a:pPr>
              <a:defRPr sz="800"/>
            </a:pPr>
            <a:endParaRPr lang="en-US"/>
          </a:p>
        </c:txPr>
        <c:crossAx val="15733004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Holland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8.8484888540245503</c:v>
                </c:pt>
                <c:pt idx="1">
                  <c:v>8.7782030279986039</c:v>
                </c:pt>
                <c:pt idx="2">
                  <c:v>8.7758406258880068</c:v>
                </c:pt>
              </c:numCache>
            </c:numRef>
          </c:val>
        </c:ser>
        <c:marker val="1"/>
        <c:axId val="126525824"/>
        <c:axId val="126527360"/>
      </c:lineChart>
      <c:catAx>
        <c:axId val="126525824"/>
        <c:scaling>
          <c:orientation val="minMax"/>
        </c:scaling>
        <c:axPos val="b"/>
        <c:numFmt formatCode="General" sourceLinked="1"/>
        <c:tickLblPos val="nextTo"/>
        <c:crossAx val="126527360"/>
        <c:crosses val="autoZero"/>
        <c:auto val="1"/>
        <c:lblAlgn val="ctr"/>
        <c:lblOffset val="100"/>
      </c:catAx>
      <c:valAx>
        <c:axId val="12652736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652582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Holland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13.318725278173099</c:v>
                </c:pt>
                <c:pt idx="1">
                  <c:v>13.791351656543998</c:v>
                </c:pt>
              </c:numCache>
            </c:numRef>
          </c:val>
        </c:ser>
        <c:marker val="1"/>
        <c:axId val="157436544"/>
        <c:axId val="157442432"/>
      </c:lineChart>
      <c:catAx>
        <c:axId val="157436544"/>
        <c:scaling>
          <c:orientation val="minMax"/>
        </c:scaling>
        <c:axPos val="b"/>
        <c:numFmt formatCode="General" sourceLinked="1"/>
        <c:tickLblPos val="nextTo"/>
        <c:crossAx val="157442432"/>
        <c:crosses val="autoZero"/>
        <c:auto val="1"/>
        <c:lblAlgn val="ctr"/>
        <c:lblOffset val="100"/>
      </c:catAx>
      <c:valAx>
        <c:axId val="1574424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3654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Holland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3.0653486478137477</c:v>
                </c:pt>
                <c:pt idx="1">
                  <c:v>3.46995488105004</c:v>
                </c:pt>
              </c:numCache>
            </c:numRef>
          </c:val>
        </c:ser>
        <c:axId val="157486080"/>
        <c:axId val="157504256"/>
      </c:barChart>
      <c:catAx>
        <c:axId val="157486080"/>
        <c:scaling>
          <c:orientation val="minMax"/>
        </c:scaling>
        <c:axPos val="b"/>
        <c:numFmt formatCode="General" sourceLinked="1"/>
        <c:tickLblPos val="nextTo"/>
        <c:crossAx val="157504256"/>
        <c:crosses val="autoZero"/>
        <c:auto val="1"/>
        <c:lblAlgn val="ctr"/>
        <c:lblOffset val="100"/>
      </c:catAx>
      <c:valAx>
        <c:axId val="157504256"/>
        <c:scaling>
          <c:orientation val="minMax"/>
        </c:scaling>
        <c:axPos val="l"/>
        <c:majorGridlines/>
        <c:numFmt formatCode="General" sourceLinked="1"/>
        <c:tickLblPos val="nextTo"/>
        <c:txPr>
          <a:bodyPr/>
          <a:lstStyle/>
          <a:p>
            <a:pPr>
              <a:defRPr sz="800"/>
            </a:pPr>
            <a:endParaRPr lang="en-US"/>
          </a:p>
        </c:txPr>
        <c:crossAx val="15748608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Holland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8.9201547534668606</c:v>
                </c:pt>
                <c:pt idx="1">
                  <c:v>8.8530653189203541</c:v>
                </c:pt>
              </c:numCache>
            </c:numRef>
          </c:val>
        </c:ser>
        <c:marker val="1"/>
        <c:axId val="157535232"/>
        <c:axId val="157541120"/>
      </c:lineChart>
      <c:catAx>
        <c:axId val="157535232"/>
        <c:scaling>
          <c:orientation val="minMax"/>
        </c:scaling>
        <c:axPos val="b"/>
        <c:numFmt formatCode="General" sourceLinked="1"/>
        <c:tickLblPos val="nextTo"/>
        <c:crossAx val="157541120"/>
        <c:crosses val="autoZero"/>
        <c:auto val="1"/>
        <c:lblAlgn val="ctr"/>
        <c:lblOffset val="100"/>
      </c:catAx>
      <c:valAx>
        <c:axId val="1575411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352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Holland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9.9671993035468596</c:v>
                </c:pt>
                <c:pt idx="1">
                  <c:v>9.9768509023790006</c:v>
                </c:pt>
              </c:numCache>
            </c:numRef>
          </c:val>
        </c:ser>
        <c:axId val="157576576"/>
        <c:axId val="157582464"/>
      </c:barChart>
      <c:catAx>
        <c:axId val="157576576"/>
        <c:scaling>
          <c:orientation val="minMax"/>
        </c:scaling>
        <c:axPos val="b"/>
        <c:numFmt formatCode="General" sourceLinked="1"/>
        <c:tickLblPos val="nextTo"/>
        <c:crossAx val="157582464"/>
        <c:crosses val="autoZero"/>
        <c:auto val="1"/>
        <c:lblAlgn val="ctr"/>
        <c:lblOffset val="100"/>
      </c:catAx>
      <c:valAx>
        <c:axId val="157582464"/>
        <c:scaling>
          <c:orientation val="minMax"/>
        </c:scaling>
        <c:axPos val="l"/>
        <c:majorGridlines/>
        <c:numFmt formatCode="General" sourceLinked="1"/>
        <c:tickLblPos val="nextTo"/>
        <c:txPr>
          <a:bodyPr/>
          <a:lstStyle/>
          <a:p>
            <a:pPr>
              <a:defRPr sz="800"/>
            </a:pPr>
            <a:endParaRPr lang="en-US"/>
          </a:p>
        </c:txPr>
        <c:crossAx val="15757657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Holland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70.8952072433692</c:v>
                </c:pt>
                <c:pt idx="1">
                  <c:v>73.481260804885096</c:v>
                </c:pt>
              </c:numCache>
            </c:numRef>
          </c:val>
        </c:ser>
        <c:marker val="1"/>
        <c:axId val="157626368"/>
        <c:axId val="157627904"/>
      </c:lineChart>
      <c:catAx>
        <c:axId val="157626368"/>
        <c:scaling>
          <c:orientation val="minMax"/>
        </c:scaling>
        <c:axPos val="b"/>
        <c:numFmt formatCode="General" sourceLinked="1"/>
        <c:tickLblPos val="nextTo"/>
        <c:crossAx val="157627904"/>
        <c:crosses val="autoZero"/>
        <c:auto val="1"/>
        <c:lblAlgn val="ctr"/>
        <c:lblOffset val="100"/>
      </c:catAx>
      <c:valAx>
        <c:axId val="1576279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2636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Holland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c:v>
                </c:pt>
                <c:pt idx="1">
                  <c:v>0</c:v>
                </c:pt>
              </c:numCache>
            </c:numRef>
          </c:val>
        </c:ser>
        <c:axId val="157671808"/>
        <c:axId val="157673344"/>
      </c:barChart>
      <c:catAx>
        <c:axId val="157671808"/>
        <c:scaling>
          <c:orientation val="minMax"/>
        </c:scaling>
        <c:axPos val="b"/>
        <c:numFmt formatCode="General" sourceLinked="1"/>
        <c:tickLblPos val="nextTo"/>
        <c:crossAx val="157673344"/>
        <c:crosses val="autoZero"/>
        <c:auto val="1"/>
        <c:lblAlgn val="ctr"/>
        <c:lblOffset val="100"/>
      </c:catAx>
      <c:valAx>
        <c:axId val="157673344"/>
        <c:scaling>
          <c:orientation val="minMax"/>
        </c:scaling>
        <c:axPos val="l"/>
        <c:majorGridlines/>
        <c:numFmt formatCode="General" sourceLinked="1"/>
        <c:tickLblPos val="nextTo"/>
        <c:txPr>
          <a:bodyPr/>
          <a:lstStyle/>
          <a:p>
            <a:pPr>
              <a:defRPr sz="800"/>
            </a:pPr>
            <a:endParaRPr lang="en-US"/>
          </a:p>
        </c:txPr>
        <c:crossAx val="15767180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Holland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95.896630548054148</c:v>
                </c:pt>
                <c:pt idx="1">
                  <c:v>98.483035060407403</c:v>
                </c:pt>
              </c:numCache>
            </c:numRef>
          </c:val>
        </c:ser>
        <c:marker val="1"/>
        <c:axId val="157761920"/>
        <c:axId val="157763456"/>
      </c:lineChart>
      <c:catAx>
        <c:axId val="157761920"/>
        <c:scaling>
          <c:orientation val="minMax"/>
        </c:scaling>
        <c:axPos val="b"/>
        <c:numFmt formatCode="General" sourceLinked="1"/>
        <c:tickLblPos val="nextTo"/>
        <c:crossAx val="157763456"/>
        <c:crosses val="autoZero"/>
        <c:auto val="1"/>
        <c:lblAlgn val="ctr"/>
        <c:lblOffset val="100"/>
      </c:catAx>
      <c:valAx>
        <c:axId val="1577634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6192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Holland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c:v>
                </c:pt>
                <c:pt idx="1">
                  <c:v>0</c:v>
                </c:pt>
              </c:numCache>
            </c:numRef>
          </c:val>
        </c:ser>
        <c:axId val="157811456"/>
        <c:axId val="157812992"/>
      </c:barChart>
      <c:catAx>
        <c:axId val="157811456"/>
        <c:scaling>
          <c:orientation val="minMax"/>
        </c:scaling>
        <c:axPos val="b"/>
        <c:numFmt formatCode="General" sourceLinked="1"/>
        <c:tickLblPos val="nextTo"/>
        <c:crossAx val="157812992"/>
        <c:crosses val="autoZero"/>
        <c:auto val="1"/>
        <c:lblAlgn val="ctr"/>
        <c:lblOffset val="100"/>
      </c:catAx>
      <c:valAx>
        <c:axId val="157812992"/>
        <c:scaling>
          <c:orientation val="minMax"/>
        </c:scaling>
        <c:axPos val="l"/>
        <c:majorGridlines/>
        <c:numFmt formatCode="General" sourceLinked="1"/>
        <c:tickLblPos val="nextTo"/>
        <c:txPr>
          <a:bodyPr/>
          <a:lstStyle/>
          <a:p>
            <a:pPr>
              <a:defRPr sz="800"/>
            </a:pPr>
            <a:endParaRPr lang="en-US"/>
          </a:p>
        </c:txPr>
        <c:crossAx val="15781145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Holland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31.7805766278588</c:v>
                </c:pt>
                <c:pt idx="1">
                  <c:v>32.762363672243296</c:v>
                </c:pt>
              </c:numCache>
            </c:numRef>
          </c:val>
        </c:ser>
        <c:marker val="1"/>
        <c:axId val="157864704"/>
        <c:axId val="157866240"/>
      </c:lineChart>
      <c:catAx>
        <c:axId val="157864704"/>
        <c:scaling>
          <c:orientation val="minMax"/>
        </c:scaling>
        <c:axPos val="b"/>
        <c:numFmt formatCode="General" sourceLinked="1"/>
        <c:tickLblPos val="nextTo"/>
        <c:crossAx val="157866240"/>
        <c:crosses val="autoZero"/>
        <c:auto val="1"/>
        <c:lblAlgn val="ctr"/>
        <c:lblOffset val="100"/>
      </c:catAx>
      <c:valAx>
        <c:axId val="1578662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6470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Holland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0.20640849223510918</c:v>
                </c:pt>
                <c:pt idx="1">
                  <c:v>0.18703855619360099</c:v>
                </c:pt>
              </c:numCache>
            </c:numRef>
          </c:val>
        </c:ser>
        <c:axId val="157922432"/>
        <c:axId val="157923968"/>
      </c:barChart>
      <c:catAx>
        <c:axId val="157922432"/>
        <c:scaling>
          <c:orientation val="minMax"/>
        </c:scaling>
        <c:axPos val="b"/>
        <c:numFmt formatCode="General" sourceLinked="1"/>
        <c:tickLblPos val="nextTo"/>
        <c:crossAx val="157923968"/>
        <c:crosses val="autoZero"/>
        <c:auto val="1"/>
        <c:lblAlgn val="ctr"/>
        <c:lblOffset val="100"/>
      </c:catAx>
      <c:valAx>
        <c:axId val="157923968"/>
        <c:scaling>
          <c:orientation val="minMax"/>
        </c:scaling>
        <c:axPos val="l"/>
        <c:majorGridlines/>
        <c:numFmt formatCode="General" sourceLinked="1"/>
        <c:tickLblPos val="nextTo"/>
        <c:txPr>
          <a:bodyPr/>
          <a:lstStyle/>
          <a:p>
            <a:pPr>
              <a:defRPr sz="800"/>
            </a:pPr>
            <a:endParaRPr lang="en-US"/>
          </a:p>
        </c:txPr>
        <c:crossAx val="15792243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Holland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19.986853953358899</c:v>
                </c:pt>
                <c:pt idx="1">
                  <c:v>21.8829527840978</c:v>
                </c:pt>
                <c:pt idx="2">
                  <c:v>24.150782558605787</c:v>
                </c:pt>
              </c:numCache>
            </c:numRef>
          </c:val>
        </c:ser>
        <c:marker val="1"/>
        <c:axId val="156263168"/>
        <c:axId val="156264704"/>
      </c:lineChart>
      <c:catAx>
        <c:axId val="156263168"/>
        <c:scaling>
          <c:orientation val="minMax"/>
        </c:scaling>
        <c:axPos val="b"/>
        <c:numFmt formatCode="General" sourceLinked="1"/>
        <c:tickLblPos val="nextTo"/>
        <c:crossAx val="156264704"/>
        <c:crosses val="autoZero"/>
        <c:auto val="1"/>
        <c:lblAlgn val="ctr"/>
        <c:lblOffset val="100"/>
      </c:catAx>
      <c:valAx>
        <c:axId val="15626470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6316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Holland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15.174631968021902</c:v>
                </c:pt>
              </c:numCache>
            </c:numRef>
          </c:val>
        </c:ser>
        <c:axId val="158020736"/>
        <c:axId val="158022272"/>
      </c:barChart>
      <c:catAx>
        <c:axId val="158020736"/>
        <c:scaling>
          <c:orientation val="minMax"/>
        </c:scaling>
        <c:axPos val="b"/>
        <c:numFmt formatCode="General" sourceLinked="1"/>
        <c:tickLblPos val="nextTo"/>
        <c:crossAx val="158022272"/>
        <c:crosses val="autoZero"/>
        <c:auto val="1"/>
        <c:lblAlgn val="ctr"/>
        <c:lblOffset val="100"/>
      </c:catAx>
      <c:valAx>
        <c:axId val="1580222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207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Holland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3.2774046349466799</c:v>
                </c:pt>
              </c:numCache>
            </c:numRef>
          </c:val>
        </c:ser>
        <c:axId val="158065792"/>
        <c:axId val="158067328"/>
      </c:barChart>
      <c:catAx>
        <c:axId val="158065792"/>
        <c:scaling>
          <c:orientation val="minMax"/>
        </c:scaling>
        <c:axPos val="b"/>
        <c:numFmt formatCode="General" sourceLinked="1"/>
        <c:tickLblPos val="nextTo"/>
        <c:crossAx val="158067328"/>
        <c:crosses val="autoZero"/>
        <c:auto val="1"/>
        <c:lblAlgn val="ctr"/>
        <c:lblOffset val="100"/>
      </c:catAx>
      <c:valAx>
        <c:axId val="158067328"/>
        <c:scaling>
          <c:orientation val="minMax"/>
        </c:scaling>
        <c:axPos val="l"/>
        <c:majorGridlines/>
        <c:numFmt formatCode="General" sourceLinked="1"/>
        <c:tickLblPos val="nextTo"/>
        <c:txPr>
          <a:bodyPr/>
          <a:lstStyle/>
          <a:p>
            <a:pPr>
              <a:defRPr sz="800"/>
            </a:pPr>
            <a:endParaRPr lang="en-US"/>
          </a:p>
        </c:txPr>
        <c:crossAx val="1580657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Holland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9.4553421631728405</c:v>
                </c:pt>
              </c:numCache>
            </c:numRef>
          </c:val>
        </c:ser>
        <c:axId val="157979392"/>
        <c:axId val="157980928"/>
      </c:barChart>
      <c:catAx>
        <c:axId val="157979392"/>
        <c:scaling>
          <c:orientation val="minMax"/>
        </c:scaling>
        <c:axPos val="b"/>
        <c:numFmt formatCode="General" sourceLinked="1"/>
        <c:tickLblPos val="nextTo"/>
        <c:crossAx val="157980928"/>
        <c:crosses val="autoZero"/>
        <c:auto val="1"/>
        <c:lblAlgn val="ctr"/>
        <c:lblOffset val="100"/>
      </c:catAx>
      <c:valAx>
        <c:axId val="1579809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79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Holland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9.6169760049220692</c:v>
                </c:pt>
              </c:numCache>
            </c:numRef>
          </c:val>
        </c:ser>
        <c:axId val="158098560"/>
        <c:axId val="158100096"/>
      </c:barChart>
      <c:catAx>
        <c:axId val="158098560"/>
        <c:scaling>
          <c:orientation val="minMax"/>
        </c:scaling>
        <c:axPos val="b"/>
        <c:numFmt formatCode="General" sourceLinked="1"/>
        <c:tickLblPos val="nextTo"/>
        <c:crossAx val="158100096"/>
        <c:crosses val="autoZero"/>
        <c:auto val="1"/>
        <c:lblAlgn val="ctr"/>
        <c:lblOffset val="100"/>
      </c:catAx>
      <c:valAx>
        <c:axId val="158100096"/>
        <c:scaling>
          <c:orientation val="minMax"/>
        </c:scaling>
        <c:axPos val="l"/>
        <c:majorGridlines/>
        <c:numFmt formatCode="General" sourceLinked="1"/>
        <c:tickLblPos val="nextTo"/>
        <c:txPr>
          <a:bodyPr/>
          <a:lstStyle/>
          <a:p>
            <a:pPr>
              <a:defRPr sz="800"/>
            </a:pPr>
            <a:endParaRPr lang="en-US"/>
          </a:p>
        </c:txPr>
        <c:crossAx val="1580985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Holland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13.788259703423901</c:v>
                </c:pt>
                <c:pt idx="1">
                  <c:v>16.018410018732599</c:v>
                </c:pt>
                <c:pt idx="2">
                  <c:v>15.887046891648112</c:v>
                </c:pt>
              </c:numCache>
            </c:numRef>
          </c:val>
        </c:ser>
        <c:marker val="1"/>
        <c:axId val="158119040"/>
        <c:axId val="158120576"/>
      </c:lineChart>
      <c:catAx>
        <c:axId val="158119040"/>
        <c:scaling>
          <c:orientation val="minMax"/>
        </c:scaling>
        <c:axPos val="b"/>
        <c:numFmt formatCode="General" sourceLinked="1"/>
        <c:tickLblPos val="nextTo"/>
        <c:crossAx val="158120576"/>
        <c:crosses val="autoZero"/>
        <c:auto val="1"/>
        <c:lblAlgn val="ctr"/>
        <c:lblOffset val="100"/>
      </c:catAx>
      <c:valAx>
        <c:axId val="1581205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811904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Holland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6.5132691173579724</c:v>
                </c:pt>
                <c:pt idx="1">
                  <c:v>6.2094954881050004</c:v>
                </c:pt>
                <c:pt idx="2">
                  <c:v>6.8117660000000004</c:v>
                </c:pt>
              </c:numCache>
            </c:numRef>
          </c:val>
        </c:ser>
        <c:axId val="158242304"/>
        <c:axId val="158243840"/>
      </c:barChart>
      <c:catAx>
        <c:axId val="158242304"/>
        <c:scaling>
          <c:orientation val="minMax"/>
        </c:scaling>
        <c:axPos val="b"/>
        <c:numFmt formatCode="General" sourceLinked="1"/>
        <c:tickLblPos val="nextTo"/>
        <c:crossAx val="158243840"/>
        <c:crosses val="autoZero"/>
        <c:auto val="1"/>
        <c:lblAlgn val="ctr"/>
        <c:lblOffset val="100"/>
      </c:catAx>
      <c:valAx>
        <c:axId val="158243840"/>
        <c:scaling>
          <c:orientation val="minMax"/>
        </c:scaling>
        <c:axPos val="l"/>
        <c:majorGridlines/>
        <c:numFmt formatCode="General" sourceLinked="1"/>
        <c:tickLblPos val="nextTo"/>
        <c:crossAx val="15824230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Holland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12.3115852223704</c:v>
                </c:pt>
                <c:pt idx="1">
                  <c:v>12.259142565834207</c:v>
                </c:pt>
                <c:pt idx="2">
                  <c:v>12.192114705530498</c:v>
                </c:pt>
              </c:numCache>
            </c:numRef>
          </c:val>
        </c:ser>
        <c:marker val="1"/>
        <c:axId val="158295552"/>
        <c:axId val="158297088"/>
      </c:lineChart>
      <c:catAx>
        <c:axId val="158295552"/>
        <c:scaling>
          <c:orientation val="minMax"/>
        </c:scaling>
        <c:axPos val="b"/>
        <c:numFmt formatCode="General" sourceLinked="1"/>
        <c:tickLblPos val="nextTo"/>
        <c:crossAx val="158297088"/>
        <c:crosses val="autoZero"/>
        <c:auto val="1"/>
        <c:lblAlgn val="ctr"/>
        <c:lblOffset val="100"/>
      </c:catAx>
      <c:valAx>
        <c:axId val="158297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829555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Holland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5.8345362127551947</c:v>
                </c:pt>
                <c:pt idx="1">
                  <c:v>5.9312192370795724</c:v>
                </c:pt>
                <c:pt idx="2">
                  <c:v>6.4121839999999963</c:v>
                </c:pt>
              </c:numCache>
            </c:numRef>
          </c:val>
        </c:ser>
        <c:axId val="158340992"/>
        <c:axId val="158342528"/>
      </c:barChart>
      <c:catAx>
        <c:axId val="158340992"/>
        <c:scaling>
          <c:orientation val="minMax"/>
        </c:scaling>
        <c:axPos val="b"/>
        <c:numFmt formatCode="General" sourceLinked="1"/>
        <c:tickLblPos val="nextTo"/>
        <c:crossAx val="158342528"/>
        <c:crosses val="autoZero"/>
        <c:auto val="1"/>
        <c:lblAlgn val="ctr"/>
        <c:lblOffset val="100"/>
      </c:catAx>
      <c:valAx>
        <c:axId val="158342528"/>
        <c:scaling>
          <c:orientation val="minMax"/>
        </c:scaling>
        <c:axPos val="l"/>
        <c:majorGridlines/>
        <c:numFmt formatCode="General" sourceLinked="1"/>
        <c:tickLblPos val="nextTo"/>
        <c:crossAx val="15834099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Holland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8.2240868191342766</c:v>
                </c:pt>
                <c:pt idx="1">
                  <c:v>8.1764663319227378</c:v>
                </c:pt>
                <c:pt idx="2">
                  <c:v>8.0987506492007206</c:v>
                </c:pt>
              </c:numCache>
            </c:numRef>
          </c:val>
        </c:ser>
        <c:marker val="1"/>
        <c:axId val="158369664"/>
        <c:axId val="158371200"/>
      </c:lineChart>
      <c:catAx>
        <c:axId val="158369664"/>
        <c:scaling>
          <c:orientation val="minMax"/>
        </c:scaling>
        <c:axPos val="b"/>
        <c:numFmt formatCode="General" sourceLinked="1"/>
        <c:tickLblPos val="nextTo"/>
        <c:crossAx val="158371200"/>
        <c:crosses val="autoZero"/>
        <c:auto val="1"/>
        <c:lblAlgn val="ctr"/>
        <c:lblOffset val="100"/>
      </c:catAx>
      <c:valAx>
        <c:axId val="1583712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836966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Holland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9.3259007554270088</c:v>
                </c:pt>
                <c:pt idx="1">
                  <c:v>9.98456726825267</c:v>
                </c:pt>
                <c:pt idx="2">
                  <c:v>10</c:v>
                </c:pt>
              </c:numCache>
            </c:numRef>
          </c:val>
        </c:ser>
        <c:axId val="158488832"/>
        <c:axId val="158502912"/>
      </c:barChart>
      <c:catAx>
        <c:axId val="158488832"/>
        <c:scaling>
          <c:orientation val="minMax"/>
        </c:scaling>
        <c:axPos val="b"/>
        <c:numFmt formatCode="General" sourceLinked="1"/>
        <c:tickLblPos val="nextTo"/>
        <c:crossAx val="158502912"/>
        <c:crosses val="autoZero"/>
        <c:auto val="1"/>
        <c:lblAlgn val="ctr"/>
        <c:lblOffset val="100"/>
      </c:catAx>
      <c:valAx>
        <c:axId val="158502912"/>
        <c:scaling>
          <c:orientation val="minMax"/>
        </c:scaling>
        <c:axPos val="l"/>
        <c:majorGridlines/>
        <c:numFmt formatCode="General" sourceLinked="1"/>
        <c:tickLblPos val="nextTo"/>
        <c:crossAx val="15848883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Holland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18.116503953231099</c:v>
                </c:pt>
                <c:pt idx="1">
                  <c:v>18.101576293112899</c:v>
                </c:pt>
                <c:pt idx="2">
                  <c:v>19.3671983665696</c:v>
                </c:pt>
              </c:numCache>
            </c:numRef>
          </c:val>
        </c:ser>
        <c:marker val="1"/>
        <c:axId val="156304512"/>
        <c:axId val="156306048"/>
      </c:lineChart>
      <c:catAx>
        <c:axId val="156304512"/>
        <c:scaling>
          <c:orientation val="minMax"/>
        </c:scaling>
        <c:axPos val="b"/>
        <c:numFmt formatCode="General" sourceLinked="1"/>
        <c:tickLblPos val="nextTo"/>
        <c:crossAx val="156306048"/>
        <c:crosses val="autoZero"/>
        <c:auto val="1"/>
        <c:lblAlgn val="ctr"/>
        <c:lblOffset val="100"/>
      </c:catAx>
      <c:valAx>
        <c:axId val="15630604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0451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Holland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25.827109856134381</c:v>
                </c:pt>
                <c:pt idx="1">
                  <c:v>30.1751774066392</c:v>
                </c:pt>
                <c:pt idx="2">
                  <c:v>30.043919922800701</c:v>
                </c:pt>
              </c:numCache>
            </c:numRef>
          </c:val>
        </c:ser>
        <c:marker val="1"/>
        <c:axId val="158402816"/>
        <c:axId val="158408704"/>
      </c:lineChart>
      <c:catAx>
        <c:axId val="158402816"/>
        <c:scaling>
          <c:orientation val="minMax"/>
        </c:scaling>
        <c:axPos val="b"/>
        <c:numFmt formatCode="General" sourceLinked="1"/>
        <c:tickLblPos val="nextTo"/>
        <c:crossAx val="158408704"/>
        <c:crosses val="autoZero"/>
        <c:auto val="1"/>
        <c:lblAlgn val="ctr"/>
        <c:lblOffset val="100"/>
      </c:catAx>
      <c:valAx>
        <c:axId val="158408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0281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Holland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0.66354011626274345</c:v>
                </c:pt>
                <c:pt idx="1">
                  <c:v>0.61497641509434042</c:v>
                </c:pt>
                <c:pt idx="2">
                  <c:v>0.97745800000000005</c:v>
                </c:pt>
              </c:numCache>
            </c:numRef>
          </c:val>
        </c:ser>
        <c:axId val="158460544"/>
        <c:axId val="158466432"/>
      </c:barChart>
      <c:catAx>
        <c:axId val="158460544"/>
        <c:scaling>
          <c:orientation val="minMax"/>
        </c:scaling>
        <c:axPos val="b"/>
        <c:numFmt formatCode="General" sourceLinked="1"/>
        <c:tickLblPos val="nextTo"/>
        <c:crossAx val="158466432"/>
        <c:crosses val="autoZero"/>
        <c:auto val="1"/>
        <c:lblAlgn val="ctr"/>
        <c:lblOffset val="100"/>
      </c:catAx>
      <c:valAx>
        <c:axId val="158466432"/>
        <c:scaling>
          <c:orientation val="minMax"/>
        </c:scaling>
        <c:axPos val="l"/>
        <c:majorGridlines/>
        <c:numFmt formatCode="General" sourceLinked="1"/>
        <c:tickLblPos val="nextTo"/>
        <c:txPr>
          <a:bodyPr/>
          <a:lstStyle/>
          <a:p>
            <a:pPr>
              <a:defRPr sz="800"/>
            </a:pPr>
            <a:endParaRPr lang="en-US"/>
          </a:p>
        </c:txPr>
        <c:crossAx val="15846054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Holland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27.1826518606501</c:v>
                </c:pt>
                <c:pt idx="1">
                  <c:v>27.010747144078699</c:v>
                </c:pt>
                <c:pt idx="2">
                  <c:v>27.226011479810801</c:v>
                </c:pt>
              </c:numCache>
            </c:numRef>
          </c:val>
        </c:ser>
        <c:marker val="1"/>
        <c:axId val="158550656"/>
        <c:axId val="158568832"/>
      </c:lineChart>
      <c:catAx>
        <c:axId val="158550656"/>
        <c:scaling>
          <c:orientation val="minMax"/>
        </c:scaling>
        <c:axPos val="b"/>
        <c:numFmt formatCode="General" sourceLinked="1"/>
        <c:tickLblPos val="nextTo"/>
        <c:crossAx val="158568832"/>
        <c:crosses val="autoZero"/>
        <c:auto val="1"/>
        <c:lblAlgn val="ctr"/>
        <c:lblOffset val="100"/>
      </c:catAx>
      <c:valAx>
        <c:axId val="1585688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5065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Holland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0.59513044455053499</c:v>
                </c:pt>
                <c:pt idx="1">
                  <c:v>0.60244052502050904</c:v>
                </c:pt>
                <c:pt idx="2">
                  <c:v>0.59517599999999959</c:v>
                </c:pt>
              </c:numCache>
            </c:numRef>
          </c:val>
        </c:ser>
        <c:axId val="158596096"/>
        <c:axId val="158601984"/>
      </c:barChart>
      <c:catAx>
        <c:axId val="158596096"/>
        <c:scaling>
          <c:orientation val="minMax"/>
        </c:scaling>
        <c:axPos val="b"/>
        <c:numFmt formatCode="General" sourceLinked="1"/>
        <c:tickLblPos val="nextTo"/>
        <c:crossAx val="158601984"/>
        <c:crosses val="autoZero"/>
        <c:auto val="1"/>
        <c:lblAlgn val="ctr"/>
        <c:lblOffset val="100"/>
      </c:catAx>
      <c:valAx>
        <c:axId val="158601984"/>
        <c:scaling>
          <c:orientation val="minMax"/>
        </c:scaling>
        <c:axPos val="l"/>
        <c:majorGridlines/>
        <c:numFmt formatCode="General" sourceLinked="1"/>
        <c:tickLblPos val="nextTo"/>
        <c:txPr>
          <a:bodyPr/>
          <a:lstStyle/>
          <a:p>
            <a:pPr>
              <a:defRPr sz="800"/>
            </a:pPr>
            <a:endParaRPr lang="en-US"/>
          </a:p>
        </c:txPr>
        <c:crossAx val="15859609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Holland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13.5410622681891</c:v>
                </c:pt>
                <c:pt idx="1">
                  <c:v>13.121584649766307</c:v>
                </c:pt>
                <c:pt idx="2">
                  <c:v>13.603418555646407</c:v>
                </c:pt>
              </c:numCache>
            </c:numRef>
          </c:val>
        </c:ser>
        <c:marker val="1"/>
        <c:axId val="158632960"/>
        <c:axId val="158651136"/>
      </c:lineChart>
      <c:catAx>
        <c:axId val="158632960"/>
        <c:scaling>
          <c:orientation val="minMax"/>
        </c:scaling>
        <c:axPos val="b"/>
        <c:numFmt formatCode="General" sourceLinked="1"/>
        <c:tickLblPos val="nextTo"/>
        <c:crossAx val="158651136"/>
        <c:crosses val="autoZero"/>
        <c:auto val="1"/>
        <c:lblAlgn val="ctr"/>
        <c:lblOffset val="100"/>
      </c:catAx>
      <c:valAx>
        <c:axId val="1586511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3296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Holland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3.1305568816872098</c:v>
                </c:pt>
                <c:pt idx="1">
                  <c:v>3.2981439704676001</c:v>
                </c:pt>
                <c:pt idx="2">
                  <c:v>3.2127219999999999</c:v>
                </c:pt>
              </c:numCache>
            </c:numRef>
          </c:val>
        </c:ser>
        <c:axId val="158690688"/>
        <c:axId val="158700672"/>
      </c:barChart>
      <c:catAx>
        <c:axId val="158690688"/>
        <c:scaling>
          <c:orientation val="minMax"/>
        </c:scaling>
        <c:axPos val="b"/>
        <c:numFmt formatCode="General" sourceLinked="1"/>
        <c:tickLblPos val="nextTo"/>
        <c:crossAx val="158700672"/>
        <c:crosses val="autoZero"/>
        <c:auto val="1"/>
        <c:lblAlgn val="ctr"/>
        <c:lblOffset val="100"/>
      </c:catAx>
      <c:valAx>
        <c:axId val="158700672"/>
        <c:scaling>
          <c:orientation val="minMax"/>
        </c:scaling>
        <c:axPos val="l"/>
        <c:majorGridlines/>
        <c:numFmt formatCode="General" sourceLinked="1"/>
        <c:tickLblPos val="nextTo"/>
        <c:txPr>
          <a:bodyPr/>
          <a:lstStyle/>
          <a:p>
            <a:pPr>
              <a:defRPr sz="800"/>
            </a:pPr>
            <a:endParaRPr lang="en-US"/>
          </a:p>
        </c:txPr>
        <c:crossAx val="15869068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Lincolnshire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3598</c:v>
                </c:pt>
                <c:pt idx="1">
                  <c:v>3631</c:v>
                </c:pt>
                <c:pt idx="2">
                  <c:v>3708</c:v>
                </c:pt>
                <c:pt idx="3">
                  <c:v>3792</c:v>
                </c:pt>
                <c:pt idx="4">
                  <c:v>3877</c:v>
                </c:pt>
              </c:numCache>
            </c:numRef>
          </c:val>
        </c:ser>
        <c:marker val="1"/>
        <c:axId val="158798976"/>
        <c:axId val="158800512"/>
      </c:lineChart>
      <c:catAx>
        <c:axId val="158798976"/>
        <c:scaling>
          <c:orientation val="minMax"/>
        </c:scaling>
        <c:axPos val="b"/>
        <c:numFmt formatCode="General" sourceLinked="1"/>
        <c:tickLblPos val="nextTo"/>
        <c:crossAx val="158800512"/>
        <c:crosses val="autoZero"/>
        <c:auto val="1"/>
        <c:lblAlgn val="ctr"/>
        <c:lblOffset val="100"/>
      </c:catAx>
      <c:valAx>
        <c:axId val="15880051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9897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Lincolnshire</c:v>
                </c:pt>
              </c:strCache>
            </c:strRef>
          </c:tx>
          <c:spPr>
            <a:solidFill>
              <a:schemeClr val="tx1"/>
            </a:solidFill>
          </c:spPr>
          <c:val>
            <c:numRef>
              <c:f>Sheet1!$R$180:$V$180</c:f>
              <c:numCache>
                <c:formatCode>General</c:formatCode>
                <c:ptCount val="5"/>
                <c:pt idx="0">
                  <c:v>5002.8921666777969</c:v>
                </c:pt>
                <c:pt idx="1">
                  <c:v>5011.5731315638041</c:v>
                </c:pt>
                <c:pt idx="2">
                  <c:v>5066.3627942056601</c:v>
                </c:pt>
                <c:pt idx="3">
                  <c:v>5142.7408964535189</c:v>
                </c:pt>
                <c:pt idx="4">
                  <c:v>5205.3473968563812</c:v>
                </c:pt>
              </c:numCache>
            </c:numRef>
          </c:val>
        </c:ser>
        <c:axId val="158832512"/>
        <c:axId val="15883404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8832512"/>
        <c:axId val="158834048"/>
      </c:lineChart>
      <c:catAx>
        <c:axId val="158832512"/>
        <c:scaling>
          <c:orientation val="minMax"/>
        </c:scaling>
        <c:axPos val="b"/>
        <c:tickLblPos val="nextTo"/>
        <c:crossAx val="158834048"/>
        <c:crosses val="autoZero"/>
        <c:auto val="1"/>
        <c:lblAlgn val="ctr"/>
        <c:lblOffset val="100"/>
      </c:catAx>
      <c:valAx>
        <c:axId val="15883404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325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Lincolnshire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2740</c:v>
                </c:pt>
                <c:pt idx="1">
                  <c:v>2748</c:v>
                </c:pt>
                <c:pt idx="2">
                  <c:v>2793</c:v>
                </c:pt>
                <c:pt idx="3">
                  <c:v>2833</c:v>
                </c:pt>
                <c:pt idx="4">
                  <c:v>2889</c:v>
                </c:pt>
              </c:numCache>
            </c:numRef>
          </c:val>
        </c:ser>
        <c:marker val="1"/>
        <c:axId val="158736384"/>
        <c:axId val="158737920"/>
      </c:lineChart>
      <c:catAx>
        <c:axId val="158736384"/>
        <c:scaling>
          <c:orientation val="minMax"/>
        </c:scaling>
        <c:axPos val="b"/>
        <c:numFmt formatCode="General" sourceLinked="1"/>
        <c:tickLblPos val="nextTo"/>
        <c:crossAx val="158737920"/>
        <c:crosses val="autoZero"/>
        <c:auto val="1"/>
        <c:lblAlgn val="ctr"/>
        <c:lblOffset val="100"/>
      </c:catAx>
      <c:valAx>
        <c:axId val="15873792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3638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Lincolnshire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3809.8734120892595</c:v>
                </c:pt>
                <c:pt idx="1">
                  <c:v>3792.8402548987401</c:v>
                </c:pt>
                <c:pt idx="2">
                  <c:v>3816.168091751993</c:v>
                </c:pt>
                <c:pt idx="3">
                  <c:v>3842.1373838746872</c:v>
                </c:pt>
                <c:pt idx="4">
                  <c:v>3878.8363759396693</c:v>
                </c:pt>
              </c:numCache>
            </c:numRef>
          </c:val>
        </c:ser>
        <c:axId val="158782208"/>
        <c:axId val="15878374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8782208"/>
        <c:axId val="158783744"/>
      </c:lineChart>
      <c:catAx>
        <c:axId val="158782208"/>
        <c:scaling>
          <c:orientation val="minMax"/>
        </c:scaling>
        <c:axPos val="b"/>
        <c:numFmt formatCode="General" sourceLinked="1"/>
        <c:tickLblPos val="nextTo"/>
        <c:crossAx val="158783744"/>
        <c:crosses val="autoZero"/>
        <c:auto val="1"/>
        <c:lblAlgn val="ctr"/>
        <c:lblOffset val="100"/>
      </c:catAx>
      <c:valAx>
        <c:axId val="15878374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822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Holland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10.4246851662624</c:v>
                </c:pt>
                <c:pt idx="1">
                  <c:v>10.338144802333</c:v>
                </c:pt>
                <c:pt idx="2">
                  <c:v>11.038880088363999</c:v>
                </c:pt>
              </c:numCache>
            </c:numRef>
          </c:val>
        </c:ser>
        <c:marker val="1"/>
        <c:axId val="156341760"/>
        <c:axId val="156343296"/>
      </c:lineChart>
      <c:catAx>
        <c:axId val="156341760"/>
        <c:scaling>
          <c:orientation val="minMax"/>
        </c:scaling>
        <c:axPos val="b"/>
        <c:numFmt formatCode="General" sourceLinked="1"/>
        <c:tickLblPos val="nextTo"/>
        <c:crossAx val="156343296"/>
        <c:crosses val="autoZero"/>
        <c:auto val="1"/>
        <c:lblAlgn val="ctr"/>
        <c:lblOffset val="100"/>
      </c:catAx>
      <c:valAx>
        <c:axId val="15634329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4176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Lincolnshire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3172</c:v>
                </c:pt>
                <c:pt idx="1">
                  <c:v>3201</c:v>
                </c:pt>
                <c:pt idx="2">
                  <c:v>3292</c:v>
                </c:pt>
                <c:pt idx="3">
                  <c:v>3357</c:v>
                </c:pt>
                <c:pt idx="4">
                  <c:v>3431</c:v>
                </c:pt>
              </c:numCache>
            </c:numRef>
          </c:val>
        </c:ser>
        <c:marker val="1"/>
        <c:axId val="158882432"/>
        <c:axId val="158888320"/>
      </c:lineChart>
      <c:catAx>
        <c:axId val="158882432"/>
        <c:scaling>
          <c:orientation val="minMax"/>
        </c:scaling>
        <c:axPos val="b"/>
        <c:numFmt formatCode="General" sourceLinked="1"/>
        <c:tickLblPos val="nextTo"/>
        <c:crossAx val="158888320"/>
        <c:crosses val="autoZero"/>
        <c:auto val="1"/>
        <c:lblAlgn val="ctr"/>
        <c:lblOffset val="100"/>
      </c:catAx>
      <c:valAx>
        <c:axId val="15888832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8243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Lincolnshire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4410.5541836303364</c:v>
                </c:pt>
                <c:pt idx="1">
                  <c:v>4418.0792052150173</c:v>
                </c:pt>
                <c:pt idx="2">
                  <c:v>4497.9682628168894</c:v>
                </c:pt>
                <c:pt idx="3">
                  <c:v>4552.7903980470601</c:v>
                </c:pt>
                <c:pt idx="4">
                  <c:v>4606.5377659567303</c:v>
                </c:pt>
              </c:numCache>
            </c:numRef>
          </c:val>
        </c:ser>
        <c:axId val="158928256"/>
        <c:axId val="15894643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8928256"/>
        <c:axId val="158946432"/>
      </c:lineChart>
      <c:catAx>
        <c:axId val="158928256"/>
        <c:scaling>
          <c:orientation val="minMax"/>
        </c:scaling>
        <c:axPos val="b"/>
        <c:numFmt formatCode="General" sourceLinked="1"/>
        <c:tickLblPos val="nextTo"/>
        <c:crossAx val="158946432"/>
        <c:crosses val="autoZero"/>
        <c:auto val="1"/>
        <c:lblAlgn val="ctr"/>
        <c:lblOffset val="100"/>
      </c:catAx>
      <c:valAx>
        <c:axId val="15894643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282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Lincolnshire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1777</c:v>
                </c:pt>
                <c:pt idx="1">
                  <c:v>1795</c:v>
                </c:pt>
                <c:pt idx="2">
                  <c:v>1831</c:v>
                </c:pt>
                <c:pt idx="3">
                  <c:v>1872</c:v>
                </c:pt>
                <c:pt idx="4">
                  <c:v>1905</c:v>
                </c:pt>
              </c:numCache>
            </c:numRef>
          </c:val>
        </c:ser>
        <c:marker val="1"/>
        <c:axId val="158978048"/>
        <c:axId val="158979584"/>
      </c:lineChart>
      <c:catAx>
        <c:axId val="158978048"/>
        <c:scaling>
          <c:orientation val="minMax"/>
        </c:scaling>
        <c:axPos val="b"/>
        <c:numFmt formatCode="General" sourceLinked="1"/>
        <c:tickLblPos val="nextTo"/>
        <c:crossAx val="158979584"/>
        <c:crosses val="autoZero"/>
        <c:auto val="1"/>
        <c:lblAlgn val="ctr"/>
        <c:lblOffset val="100"/>
      </c:catAx>
      <c:valAx>
        <c:axId val="15897958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7804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Lincolnshire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59113984"/>
        <c:axId val="1591155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9113984"/>
        <c:axId val="159115520"/>
      </c:lineChart>
      <c:catAx>
        <c:axId val="159113984"/>
        <c:scaling>
          <c:orientation val="minMax"/>
        </c:scaling>
        <c:axPos val="b"/>
        <c:tickLblPos val="nextTo"/>
        <c:crossAx val="159115520"/>
        <c:crosses val="autoZero"/>
        <c:auto val="1"/>
        <c:lblAlgn val="ctr"/>
        <c:lblOffset val="100"/>
      </c:catAx>
      <c:valAx>
        <c:axId val="1591155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9113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Lincolnshire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12</c:v>
                </c:pt>
                <c:pt idx="1">
                  <c:v>13</c:v>
                </c:pt>
                <c:pt idx="2">
                  <c:v>9</c:v>
                </c:pt>
                <c:pt idx="3">
                  <c:v>6</c:v>
                </c:pt>
                <c:pt idx="4">
                  <c:v>5</c:v>
                </c:pt>
              </c:numCache>
            </c:numRef>
          </c:val>
        </c:ser>
        <c:axId val="159155712"/>
        <c:axId val="1591572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9155712"/>
        <c:axId val="159157248"/>
      </c:lineChart>
      <c:catAx>
        <c:axId val="159155712"/>
        <c:scaling>
          <c:orientation val="minMax"/>
        </c:scaling>
        <c:axPos val="b"/>
        <c:tickLblPos val="nextTo"/>
        <c:crossAx val="159157248"/>
        <c:crosses val="autoZero"/>
        <c:auto val="1"/>
        <c:lblAlgn val="ctr"/>
        <c:lblOffset val="100"/>
      </c:catAx>
      <c:valAx>
        <c:axId val="1591572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91557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Lincolnshire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29</c:v>
                </c:pt>
                <c:pt idx="1">
                  <c:v>29</c:v>
                </c:pt>
                <c:pt idx="2">
                  <c:v>30</c:v>
                </c:pt>
                <c:pt idx="3">
                  <c:v>30</c:v>
                </c:pt>
                <c:pt idx="4">
                  <c:v>29</c:v>
                </c:pt>
              </c:numCache>
            </c:numRef>
          </c:val>
        </c:ser>
        <c:axId val="159263744"/>
        <c:axId val="15926553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9263744"/>
        <c:axId val="159265536"/>
      </c:lineChart>
      <c:catAx>
        <c:axId val="159263744"/>
        <c:scaling>
          <c:orientation val="minMax"/>
        </c:scaling>
        <c:axPos val="b"/>
        <c:tickLblPos val="nextTo"/>
        <c:crossAx val="159265536"/>
        <c:crosses val="autoZero"/>
        <c:auto val="1"/>
        <c:lblAlgn val="ctr"/>
        <c:lblOffset val="100"/>
      </c:catAx>
      <c:valAx>
        <c:axId val="1592655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92637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Lincolnshire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36.5</c:v>
                </c:pt>
                <c:pt idx="2">
                  <c:v>36.200000000000003</c:v>
                </c:pt>
              </c:numCache>
            </c:numRef>
          </c:val>
        </c:ser>
        <c:marker val="1"/>
        <c:axId val="159190016"/>
        <c:axId val="159195904"/>
      </c:lineChart>
      <c:catAx>
        <c:axId val="159190016"/>
        <c:scaling>
          <c:orientation val="minMax"/>
        </c:scaling>
        <c:axPos val="b"/>
        <c:numFmt formatCode="General" sourceLinked="1"/>
        <c:tickLblPos val="nextTo"/>
        <c:crossAx val="159195904"/>
        <c:crosses val="autoZero"/>
        <c:auto val="1"/>
        <c:lblAlgn val="ctr"/>
        <c:lblOffset val="100"/>
      </c:catAx>
      <c:valAx>
        <c:axId val="15919590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9001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Lincolnshire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20</c:v>
                </c:pt>
                <c:pt idx="1">
                  <c:v>20.2</c:v>
                </c:pt>
                <c:pt idx="2">
                  <c:v>20.7</c:v>
                </c:pt>
              </c:numCache>
            </c:numRef>
          </c:val>
        </c:ser>
        <c:marker val="1"/>
        <c:axId val="159220096"/>
        <c:axId val="159221632"/>
      </c:lineChart>
      <c:catAx>
        <c:axId val="159220096"/>
        <c:scaling>
          <c:orientation val="minMax"/>
        </c:scaling>
        <c:axPos val="b"/>
        <c:numFmt formatCode="General" sourceLinked="1"/>
        <c:tickLblPos val="nextTo"/>
        <c:crossAx val="159221632"/>
        <c:crosses val="autoZero"/>
        <c:auto val="1"/>
        <c:lblAlgn val="ctr"/>
        <c:lblOffset val="100"/>
      </c:catAx>
      <c:valAx>
        <c:axId val="15922163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922009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Holland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72.060279402112513</c:v>
                </c:pt>
                <c:pt idx="1">
                  <c:v>60.756705075062726</c:v>
                </c:pt>
                <c:pt idx="2">
                  <c:v>38.075733594057432</c:v>
                </c:pt>
                <c:pt idx="3">
                  <c:v>28.95904027167467</c:v>
                </c:pt>
              </c:numCache>
            </c:numRef>
          </c:val>
        </c:ser>
        <c:axId val="159408896"/>
        <c:axId val="159410432"/>
      </c:barChart>
      <c:catAx>
        <c:axId val="159408896"/>
        <c:scaling>
          <c:orientation val="minMax"/>
        </c:scaling>
        <c:axPos val="b"/>
        <c:tickLblPos val="nextTo"/>
        <c:txPr>
          <a:bodyPr/>
          <a:lstStyle/>
          <a:p>
            <a:pPr>
              <a:defRPr sz="800"/>
            </a:pPr>
            <a:endParaRPr lang="en-US"/>
          </a:p>
        </c:txPr>
        <c:crossAx val="159410432"/>
        <c:crosses val="autoZero"/>
        <c:auto val="1"/>
        <c:lblAlgn val="ctr"/>
        <c:lblOffset val="100"/>
      </c:catAx>
      <c:valAx>
        <c:axId val="15941043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40889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Holland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19.470100202736194</c:v>
                </c:pt>
                <c:pt idx="1">
                  <c:v>10.999879109053801</c:v>
                </c:pt>
                <c:pt idx="2">
                  <c:v>4.8405942712035497</c:v>
                </c:pt>
                <c:pt idx="3">
                  <c:v>2.5952418525559136</c:v>
                </c:pt>
              </c:numCache>
            </c:numRef>
          </c:val>
        </c:ser>
        <c:axId val="159442048"/>
        <c:axId val="159443584"/>
      </c:barChart>
      <c:catAx>
        <c:axId val="159442048"/>
        <c:scaling>
          <c:orientation val="minMax"/>
        </c:scaling>
        <c:axPos val="b"/>
        <c:numFmt formatCode="General" sourceLinked="1"/>
        <c:tickLblPos val="nextTo"/>
        <c:txPr>
          <a:bodyPr/>
          <a:lstStyle/>
          <a:p>
            <a:pPr>
              <a:defRPr sz="800"/>
            </a:pPr>
            <a:endParaRPr lang="en-US"/>
          </a:p>
        </c:txPr>
        <c:crossAx val="159443584"/>
        <c:crosses val="autoZero"/>
        <c:auto val="1"/>
        <c:lblAlgn val="ctr"/>
        <c:lblOffset val="100"/>
      </c:catAx>
      <c:valAx>
        <c:axId val="1594435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44204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Holland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69.898591934157281</c:v>
                </c:pt>
                <c:pt idx="1">
                  <c:v>75.410343146557778</c:v>
                </c:pt>
                <c:pt idx="2">
                  <c:v>69.723301871576339</c:v>
                </c:pt>
              </c:numCache>
            </c:numRef>
          </c:val>
        </c:ser>
        <c:marker val="1"/>
        <c:axId val="156448640"/>
        <c:axId val="156450176"/>
      </c:lineChart>
      <c:catAx>
        <c:axId val="156448640"/>
        <c:scaling>
          <c:orientation val="minMax"/>
        </c:scaling>
        <c:axPos val="b"/>
        <c:numFmt formatCode="General" sourceLinked="1"/>
        <c:tickLblPos val="nextTo"/>
        <c:crossAx val="156450176"/>
        <c:crosses val="autoZero"/>
        <c:auto val="1"/>
        <c:lblAlgn val="ctr"/>
        <c:lblOffset val="100"/>
      </c:catAx>
      <c:valAx>
        <c:axId val="15645017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4864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Holland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16.660116401817795</c:v>
                </c:pt>
                <c:pt idx="1">
                  <c:v>8.9047151154789681</c:v>
                </c:pt>
                <c:pt idx="2">
                  <c:v>1.2210249674137921</c:v>
                </c:pt>
                <c:pt idx="3">
                  <c:v>0.594898430241804</c:v>
                </c:pt>
              </c:numCache>
            </c:numRef>
          </c:val>
        </c:ser>
        <c:axId val="159360512"/>
        <c:axId val="159362048"/>
      </c:barChart>
      <c:catAx>
        <c:axId val="159360512"/>
        <c:scaling>
          <c:orientation val="minMax"/>
        </c:scaling>
        <c:axPos val="b"/>
        <c:numFmt formatCode="General" sourceLinked="1"/>
        <c:tickLblPos val="nextTo"/>
        <c:txPr>
          <a:bodyPr/>
          <a:lstStyle/>
          <a:p>
            <a:pPr>
              <a:defRPr sz="800"/>
            </a:pPr>
            <a:endParaRPr lang="en-US"/>
          </a:p>
        </c:txPr>
        <c:crossAx val="159362048"/>
        <c:crosses val="autoZero"/>
        <c:auto val="1"/>
        <c:lblAlgn val="ctr"/>
        <c:lblOffset val="100"/>
      </c:catAx>
      <c:valAx>
        <c:axId val="1593620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36051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Holland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7.0932301962224749</c:v>
                </c:pt>
                <c:pt idx="1">
                  <c:v>4.950153818733587</c:v>
                </c:pt>
                <c:pt idx="2">
                  <c:v>2.7864406442239673</c:v>
                </c:pt>
                <c:pt idx="3">
                  <c:v>1.5970226317147884</c:v>
                </c:pt>
              </c:numCache>
            </c:numRef>
          </c:val>
        </c:ser>
        <c:axId val="159475584"/>
        <c:axId val="159477120"/>
      </c:barChart>
      <c:catAx>
        <c:axId val="159475584"/>
        <c:scaling>
          <c:orientation val="minMax"/>
        </c:scaling>
        <c:axPos val="b"/>
        <c:numFmt formatCode="General" sourceLinked="1"/>
        <c:tickLblPos val="nextTo"/>
        <c:txPr>
          <a:bodyPr/>
          <a:lstStyle/>
          <a:p>
            <a:pPr>
              <a:defRPr sz="800"/>
            </a:pPr>
            <a:endParaRPr lang="en-US"/>
          </a:p>
        </c:txPr>
        <c:crossAx val="159477120"/>
        <c:crosses val="autoZero"/>
        <c:auto val="1"/>
        <c:lblAlgn val="ctr"/>
        <c:lblOffset val="100"/>
      </c:catAx>
      <c:valAx>
        <c:axId val="1594771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47558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Holland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68.713223574981114</c:v>
                </c:pt>
                <c:pt idx="1">
                  <c:v>58.944122934600671</c:v>
                </c:pt>
                <c:pt idx="2">
                  <c:v>34.896876290166631</c:v>
                </c:pt>
                <c:pt idx="3">
                  <c:v>26.438000093998902</c:v>
                </c:pt>
              </c:numCache>
            </c:numRef>
          </c:val>
        </c:ser>
        <c:axId val="159594752"/>
        <c:axId val="159604736"/>
      </c:barChart>
      <c:catAx>
        <c:axId val="159594752"/>
        <c:scaling>
          <c:orientation val="minMax"/>
        </c:scaling>
        <c:axPos val="b"/>
        <c:numFmt formatCode="General" sourceLinked="1"/>
        <c:tickLblPos val="nextTo"/>
        <c:txPr>
          <a:bodyPr/>
          <a:lstStyle/>
          <a:p>
            <a:pPr>
              <a:defRPr sz="800"/>
            </a:pPr>
            <a:endParaRPr lang="en-US"/>
          </a:p>
        </c:txPr>
        <c:crossAx val="159604736"/>
        <c:crosses val="autoZero"/>
        <c:auto val="1"/>
        <c:lblAlgn val="ctr"/>
        <c:lblOffset val="100"/>
      </c:catAx>
      <c:valAx>
        <c:axId val="1596047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5947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Holland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60.399699109606907</c:v>
                </c:pt>
                <c:pt idx="1">
                  <c:v>49.661932911828231</c:v>
                </c:pt>
                <c:pt idx="2">
                  <c:v>26.54069313203733</c:v>
                </c:pt>
                <c:pt idx="3">
                  <c:v>19.742161468140782</c:v>
                </c:pt>
              </c:numCache>
            </c:numRef>
          </c:val>
        </c:ser>
        <c:axId val="159627904"/>
        <c:axId val="159519104"/>
      </c:barChart>
      <c:catAx>
        <c:axId val="159627904"/>
        <c:scaling>
          <c:orientation val="minMax"/>
        </c:scaling>
        <c:axPos val="b"/>
        <c:numFmt formatCode="General" sourceLinked="1"/>
        <c:tickLblPos val="nextTo"/>
        <c:txPr>
          <a:bodyPr/>
          <a:lstStyle/>
          <a:p>
            <a:pPr>
              <a:defRPr sz="800"/>
            </a:pPr>
            <a:endParaRPr lang="en-US"/>
          </a:p>
        </c:txPr>
        <c:crossAx val="159519104"/>
        <c:crosses val="autoZero"/>
        <c:auto val="1"/>
        <c:lblAlgn val="ctr"/>
        <c:lblOffset val="100"/>
      </c:catAx>
      <c:valAx>
        <c:axId val="1595191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62790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Holland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29.83487076160381</c:v>
                </c:pt>
                <c:pt idx="1">
                  <c:v>23.245935639111075</c:v>
                </c:pt>
                <c:pt idx="2">
                  <c:v>10.985399545340174</c:v>
                </c:pt>
                <c:pt idx="3">
                  <c:v>9.6020195866104814</c:v>
                </c:pt>
              </c:numCache>
            </c:numRef>
          </c:val>
        </c:ser>
        <c:axId val="159587328"/>
        <c:axId val="159646464"/>
      </c:barChart>
      <c:catAx>
        <c:axId val="159587328"/>
        <c:scaling>
          <c:orientation val="minMax"/>
        </c:scaling>
        <c:axPos val="b"/>
        <c:numFmt formatCode="General" sourceLinked="1"/>
        <c:tickLblPos val="nextTo"/>
        <c:txPr>
          <a:bodyPr/>
          <a:lstStyle/>
          <a:p>
            <a:pPr>
              <a:defRPr sz="800"/>
            </a:pPr>
            <a:endParaRPr lang="en-US"/>
          </a:p>
        </c:txPr>
        <c:crossAx val="159646464"/>
        <c:crosses val="autoZero"/>
        <c:auto val="1"/>
        <c:lblAlgn val="ctr"/>
        <c:lblOffset val="100"/>
      </c:catAx>
      <c:valAx>
        <c:axId val="1596464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58732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Holland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96.512797418284734</c:v>
                </c:pt>
                <c:pt idx="1">
                  <c:v>96.596741866095158</c:v>
                </c:pt>
                <c:pt idx="2">
                  <c:v>47.741921782234797</c:v>
                </c:pt>
              </c:numCache>
            </c:numRef>
          </c:val>
        </c:ser>
        <c:marker val="1"/>
        <c:axId val="156514560"/>
        <c:axId val="156524544"/>
      </c:lineChart>
      <c:catAx>
        <c:axId val="156514560"/>
        <c:scaling>
          <c:orientation val="minMax"/>
        </c:scaling>
        <c:axPos val="b"/>
        <c:numFmt formatCode="General" sourceLinked="1"/>
        <c:tickLblPos val="nextTo"/>
        <c:crossAx val="156524544"/>
        <c:crosses val="autoZero"/>
        <c:auto val="1"/>
        <c:lblAlgn val="ctr"/>
        <c:lblOffset val="100"/>
      </c:catAx>
      <c:valAx>
        <c:axId val="15652454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1456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Holland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31.419895005770801</c:v>
                </c:pt>
                <c:pt idx="1">
                  <c:v>31.667414833866989</c:v>
                </c:pt>
                <c:pt idx="2">
                  <c:v>20.151848792784133</c:v>
                </c:pt>
              </c:numCache>
            </c:numRef>
          </c:val>
        </c:ser>
        <c:marker val="1"/>
        <c:axId val="156551808"/>
        <c:axId val="156369280"/>
      </c:lineChart>
      <c:catAx>
        <c:axId val="156551808"/>
        <c:scaling>
          <c:orientation val="minMax"/>
        </c:scaling>
        <c:axPos val="b"/>
        <c:numFmt formatCode="General" sourceLinked="1"/>
        <c:tickLblPos val="nextTo"/>
        <c:crossAx val="156369280"/>
        <c:crosses val="autoZero"/>
        <c:auto val="1"/>
        <c:lblAlgn val="ctr"/>
        <c:lblOffset val="100"/>
      </c:catAx>
      <c:valAx>
        <c:axId val="15636928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5180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B5533-7A68-4AD4-BF8C-96300759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2018-06-28T09:33:00Z</dcterms:created>
  <dcterms:modified xsi:type="dcterms:W3CDTF">2018-07-16T13:18:00Z</dcterms:modified>
</cp:coreProperties>
</file>