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36015">
      <w:r w:rsidRPr="00136015">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8011D2" w:rsidRDefault="008011D2" w:rsidP="004D3814">
                  <w:pPr>
                    <w:jc w:val="right"/>
                    <w:rPr>
                      <w:rFonts w:ascii="Segoe UI" w:hAnsi="Segoe UI" w:cs="Segoe UI"/>
                      <w:b/>
                      <w:sz w:val="56"/>
                      <w:szCs w:val="72"/>
                      <w:u w:val="single"/>
                    </w:rPr>
                  </w:pPr>
                  <w:r w:rsidRPr="008011D2">
                    <w:rPr>
                      <w:rFonts w:ascii="Segoe UI" w:hAnsi="Segoe UI" w:cs="Segoe UI"/>
                      <w:b/>
                      <w:sz w:val="56"/>
                      <w:szCs w:val="72"/>
                      <w:u w:val="single"/>
                    </w:rPr>
                    <w:t xml:space="preserve">Stafford </w:t>
                  </w:r>
                  <w:r w:rsidR="00452B0C" w:rsidRPr="008011D2">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136015"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136015"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136015"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136015"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136015"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0A64EF"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0A64EF" w:rsidRDefault="000A64EF" w:rsidP="000A64EF">
            <w:pPr>
              <w:spacing w:after="100" w:afterAutospacing="1"/>
              <w:rPr>
                <w:rFonts w:ascii="Tahoma" w:hAnsi="Tahoma" w:cs="Tahoma"/>
                <w:color w:val="000000"/>
                <w:sz w:val="16"/>
                <w:szCs w:val="16"/>
              </w:rPr>
            </w:pPr>
            <w:r>
              <w:rPr>
                <w:rFonts w:ascii="Tahoma" w:hAnsi="Tahoma" w:cs="Tahoma"/>
                <w:color w:val="000000"/>
                <w:sz w:val="16"/>
                <w:szCs w:val="16"/>
              </w:rPr>
              <w:t>Staffordshire</w:t>
            </w:r>
          </w:p>
        </w:tc>
        <w:tc>
          <w:tcPr>
            <w:tcW w:w="1200" w:type="dxa"/>
            <w:tcBorders>
              <w:top w:val="nil"/>
              <w:left w:val="nil"/>
              <w:bottom w:val="single" w:sz="4" w:space="0" w:color="auto"/>
              <w:right w:val="single" w:sz="4" w:space="0" w:color="auto"/>
            </w:tcBorders>
            <w:shd w:val="clear" w:color="auto" w:fill="auto"/>
            <w:noWrap/>
            <w:vAlign w:val="bottom"/>
            <w:hideMark/>
          </w:tcPr>
          <w:p w:rsidR="000A64EF" w:rsidRDefault="000A64EF" w:rsidP="000A64EF">
            <w:pPr>
              <w:spacing w:after="100" w:afterAutospacing="1"/>
              <w:jc w:val="right"/>
              <w:rPr>
                <w:rFonts w:ascii="Tahoma" w:hAnsi="Tahoma" w:cs="Tahoma"/>
                <w:color w:val="000000"/>
                <w:sz w:val="16"/>
                <w:szCs w:val="16"/>
              </w:rPr>
            </w:pPr>
            <w:r>
              <w:rPr>
                <w:rFonts w:ascii="Tahoma" w:hAnsi="Tahoma" w:cs="Tahoma"/>
                <w:color w:val="000000"/>
                <w:sz w:val="16"/>
                <w:szCs w:val="16"/>
              </w:rPr>
              <w:t>5654</w:t>
            </w:r>
          </w:p>
        </w:tc>
        <w:tc>
          <w:tcPr>
            <w:tcW w:w="1200" w:type="dxa"/>
            <w:tcBorders>
              <w:top w:val="nil"/>
              <w:left w:val="nil"/>
              <w:bottom w:val="single" w:sz="4" w:space="0" w:color="auto"/>
              <w:right w:val="single" w:sz="4" w:space="0" w:color="auto"/>
            </w:tcBorders>
            <w:shd w:val="clear" w:color="auto" w:fill="auto"/>
            <w:noWrap/>
            <w:vAlign w:val="bottom"/>
            <w:hideMark/>
          </w:tcPr>
          <w:p w:rsidR="000A64EF" w:rsidRDefault="000A64EF" w:rsidP="000A64EF">
            <w:pPr>
              <w:spacing w:after="100" w:afterAutospacing="1"/>
              <w:jc w:val="right"/>
              <w:rPr>
                <w:rFonts w:ascii="Tahoma" w:hAnsi="Tahoma" w:cs="Tahoma"/>
                <w:color w:val="000000"/>
                <w:sz w:val="16"/>
                <w:szCs w:val="16"/>
              </w:rPr>
            </w:pPr>
            <w:r>
              <w:rPr>
                <w:rFonts w:ascii="Tahoma" w:hAnsi="Tahoma" w:cs="Tahoma"/>
                <w:color w:val="000000"/>
                <w:sz w:val="16"/>
                <w:szCs w:val="16"/>
              </w:rPr>
              <w:t>5616</w:t>
            </w:r>
          </w:p>
        </w:tc>
        <w:tc>
          <w:tcPr>
            <w:tcW w:w="1200" w:type="dxa"/>
            <w:tcBorders>
              <w:top w:val="nil"/>
              <w:left w:val="nil"/>
              <w:bottom w:val="single" w:sz="4" w:space="0" w:color="auto"/>
              <w:right w:val="single" w:sz="4" w:space="0" w:color="auto"/>
            </w:tcBorders>
            <w:shd w:val="clear" w:color="auto" w:fill="auto"/>
            <w:noWrap/>
            <w:vAlign w:val="bottom"/>
            <w:hideMark/>
          </w:tcPr>
          <w:p w:rsidR="000A64EF" w:rsidRDefault="000A64EF" w:rsidP="000A64EF">
            <w:pPr>
              <w:spacing w:after="100" w:afterAutospacing="1"/>
              <w:jc w:val="right"/>
              <w:rPr>
                <w:rFonts w:ascii="Tahoma" w:hAnsi="Tahoma" w:cs="Tahoma"/>
                <w:color w:val="000000"/>
                <w:sz w:val="16"/>
                <w:szCs w:val="16"/>
              </w:rPr>
            </w:pPr>
            <w:r>
              <w:rPr>
                <w:rFonts w:ascii="Tahoma" w:hAnsi="Tahoma" w:cs="Tahoma"/>
                <w:color w:val="000000"/>
                <w:sz w:val="16"/>
                <w:szCs w:val="16"/>
              </w:rPr>
              <w:t>5782</w:t>
            </w:r>
          </w:p>
        </w:tc>
        <w:tc>
          <w:tcPr>
            <w:tcW w:w="1200" w:type="dxa"/>
            <w:tcBorders>
              <w:top w:val="nil"/>
              <w:left w:val="nil"/>
              <w:bottom w:val="single" w:sz="4" w:space="0" w:color="auto"/>
              <w:right w:val="single" w:sz="4" w:space="0" w:color="auto"/>
            </w:tcBorders>
            <w:shd w:val="clear" w:color="auto" w:fill="auto"/>
            <w:noWrap/>
            <w:vAlign w:val="bottom"/>
            <w:hideMark/>
          </w:tcPr>
          <w:p w:rsidR="000A64EF" w:rsidRDefault="000A64EF" w:rsidP="000A64EF">
            <w:pPr>
              <w:spacing w:after="100" w:afterAutospacing="1"/>
              <w:jc w:val="right"/>
              <w:rPr>
                <w:rFonts w:ascii="Tahoma" w:hAnsi="Tahoma" w:cs="Tahoma"/>
                <w:color w:val="000000"/>
                <w:sz w:val="16"/>
                <w:szCs w:val="16"/>
              </w:rPr>
            </w:pPr>
            <w:r>
              <w:rPr>
                <w:rFonts w:ascii="Tahoma" w:hAnsi="Tahoma" w:cs="Tahoma"/>
                <w:color w:val="000000"/>
                <w:sz w:val="16"/>
                <w:szCs w:val="16"/>
              </w:rPr>
              <w:t>5858</w:t>
            </w:r>
          </w:p>
        </w:tc>
        <w:tc>
          <w:tcPr>
            <w:tcW w:w="1200" w:type="dxa"/>
            <w:tcBorders>
              <w:top w:val="nil"/>
              <w:left w:val="nil"/>
              <w:bottom w:val="single" w:sz="4" w:space="0" w:color="auto"/>
              <w:right w:val="single" w:sz="4" w:space="0" w:color="auto"/>
            </w:tcBorders>
            <w:shd w:val="clear" w:color="auto" w:fill="auto"/>
            <w:noWrap/>
            <w:vAlign w:val="bottom"/>
            <w:hideMark/>
          </w:tcPr>
          <w:p w:rsidR="000A64EF" w:rsidRDefault="000A64EF" w:rsidP="000A64EF">
            <w:pPr>
              <w:spacing w:after="100" w:afterAutospacing="1"/>
              <w:jc w:val="right"/>
              <w:rPr>
                <w:rFonts w:ascii="Tahoma" w:hAnsi="Tahoma" w:cs="Tahoma"/>
                <w:color w:val="000000"/>
                <w:sz w:val="16"/>
                <w:szCs w:val="16"/>
              </w:rPr>
            </w:pPr>
            <w:r>
              <w:rPr>
                <w:rFonts w:ascii="Tahoma" w:hAnsi="Tahoma" w:cs="Tahoma"/>
                <w:color w:val="000000"/>
                <w:sz w:val="16"/>
                <w:szCs w:val="16"/>
              </w:rPr>
              <w:t>5990</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0A64EF"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0A64EF" w:rsidRDefault="000A64EF" w:rsidP="000A64EF">
            <w:pPr>
              <w:spacing w:after="100" w:afterAutospacing="1"/>
              <w:rPr>
                <w:rFonts w:ascii="Tahoma" w:hAnsi="Tahoma" w:cs="Tahoma"/>
                <w:color w:val="000000"/>
                <w:sz w:val="16"/>
                <w:szCs w:val="16"/>
              </w:rPr>
            </w:pPr>
            <w:r>
              <w:rPr>
                <w:rFonts w:ascii="Tahoma" w:hAnsi="Tahoma" w:cs="Tahoma"/>
                <w:color w:val="000000"/>
                <w:sz w:val="16"/>
                <w:szCs w:val="16"/>
              </w:rPr>
              <w:t>Staffordshire</w:t>
            </w:r>
          </w:p>
        </w:tc>
        <w:tc>
          <w:tcPr>
            <w:tcW w:w="1200" w:type="dxa"/>
            <w:tcBorders>
              <w:top w:val="nil"/>
              <w:left w:val="nil"/>
              <w:bottom w:val="single" w:sz="4" w:space="0" w:color="auto"/>
              <w:right w:val="single" w:sz="4" w:space="0" w:color="auto"/>
            </w:tcBorders>
            <w:shd w:val="clear" w:color="auto" w:fill="auto"/>
            <w:noWrap/>
            <w:vAlign w:val="bottom"/>
            <w:hideMark/>
          </w:tcPr>
          <w:p w:rsidR="000A64EF" w:rsidRDefault="000A64EF" w:rsidP="000A64EF">
            <w:pPr>
              <w:spacing w:after="100" w:afterAutospacing="1"/>
              <w:jc w:val="right"/>
              <w:rPr>
                <w:rFonts w:ascii="Tahoma" w:hAnsi="Tahoma" w:cs="Tahoma"/>
                <w:color w:val="000000"/>
                <w:sz w:val="16"/>
                <w:szCs w:val="16"/>
              </w:rPr>
            </w:pPr>
            <w:r>
              <w:rPr>
                <w:rFonts w:ascii="Tahoma" w:hAnsi="Tahoma" w:cs="Tahoma"/>
                <w:color w:val="000000"/>
                <w:sz w:val="16"/>
                <w:szCs w:val="16"/>
              </w:rPr>
              <w:t>4403</w:t>
            </w:r>
          </w:p>
        </w:tc>
        <w:tc>
          <w:tcPr>
            <w:tcW w:w="1200" w:type="dxa"/>
            <w:tcBorders>
              <w:top w:val="nil"/>
              <w:left w:val="nil"/>
              <w:bottom w:val="single" w:sz="4" w:space="0" w:color="auto"/>
              <w:right w:val="single" w:sz="4" w:space="0" w:color="auto"/>
            </w:tcBorders>
            <w:shd w:val="clear" w:color="auto" w:fill="auto"/>
            <w:noWrap/>
            <w:vAlign w:val="bottom"/>
            <w:hideMark/>
          </w:tcPr>
          <w:p w:rsidR="000A64EF" w:rsidRDefault="000A64EF" w:rsidP="000A64EF">
            <w:pPr>
              <w:spacing w:after="100" w:afterAutospacing="1"/>
              <w:jc w:val="right"/>
              <w:rPr>
                <w:rFonts w:ascii="Tahoma" w:hAnsi="Tahoma" w:cs="Tahoma"/>
                <w:color w:val="000000"/>
                <w:sz w:val="16"/>
                <w:szCs w:val="16"/>
              </w:rPr>
            </w:pPr>
            <w:r>
              <w:rPr>
                <w:rFonts w:ascii="Tahoma" w:hAnsi="Tahoma" w:cs="Tahoma"/>
                <w:color w:val="000000"/>
                <w:sz w:val="16"/>
                <w:szCs w:val="16"/>
              </w:rPr>
              <w:t>4340</w:t>
            </w:r>
          </w:p>
        </w:tc>
        <w:tc>
          <w:tcPr>
            <w:tcW w:w="1200" w:type="dxa"/>
            <w:tcBorders>
              <w:top w:val="nil"/>
              <w:left w:val="nil"/>
              <w:bottom w:val="single" w:sz="4" w:space="0" w:color="auto"/>
              <w:right w:val="single" w:sz="4" w:space="0" w:color="auto"/>
            </w:tcBorders>
            <w:shd w:val="clear" w:color="auto" w:fill="auto"/>
            <w:noWrap/>
            <w:vAlign w:val="bottom"/>
            <w:hideMark/>
          </w:tcPr>
          <w:p w:rsidR="000A64EF" w:rsidRDefault="000A64EF" w:rsidP="000A64EF">
            <w:pPr>
              <w:spacing w:after="100" w:afterAutospacing="1"/>
              <w:jc w:val="right"/>
              <w:rPr>
                <w:rFonts w:ascii="Tahoma" w:hAnsi="Tahoma" w:cs="Tahoma"/>
                <w:color w:val="000000"/>
                <w:sz w:val="16"/>
                <w:szCs w:val="16"/>
              </w:rPr>
            </w:pPr>
            <w:r>
              <w:rPr>
                <w:rFonts w:ascii="Tahoma" w:hAnsi="Tahoma" w:cs="Tahoma"/>
                <w:color w:val="000000"/>
                <w:sz w:val="16"/>
                <w:szCs w:val="16"/>
              </w:rPr>
              <w:t>4451</w:t>
            </w:r>
          </w:p>
        </w:tc>
        <w:tc>
          <w:tcPr>
            <w:tcW w:w="1200" w:type="dxa"/>
            <w:tcBorders>
              <w:top w:val="nil"/>
              <w:left w:val="nil"/>
              <w:bottom w:val="single" w:sz="4" w:space="0" w:color="auto"/>
              <w:right w:val="single" w:sz="4" w:space="0" w:color="auto"/>
            </w:tcBorders>
            <w:shd w:val="clear" w:color="auto" w:fill="auto"/>
            <w:noWrap/>
            <w:vAlign w:val="bottom"/>
            <w:hideMark/>
          </w:tcPr>
          <w:p w:rsidR="000A64EF" w:rsidRDefault="000A64EF" w:rsidP="000A64EF">
            <w:pPr>
              <w:spacing w:after="100" w:afterAutospacing="1"/>
              <w:jc w:val="right"/>
              <w:rPr>
                <w:rFonts w:ascii="Tahoma" w:hAnsi="Tahoma" w:cs="Tahoma"/>
                <w:color w:val="000000"/>
                <w:sz w:val="16"/>
                <w:szCs w:val="16"/>
              </w:rPr>
            </w:pPr>
            <w:r>
              <w:rPr>
                <w:rFonts w:ascii="Tahoma" w:hAnsi="Tahoma" w:cs="Tahoma"/>
                <w:color w:val="000000"/>
                <w:sz w:val="16"/>
                <w:szCs w:val="16"/>
              </w:rPr>
              <w:t>4495</w:t>
            </w:r>
          </w:p>
        </w:tc>
        <w:tc>
          <w:tcPr>
            <w:tcW w:w="1200" w:type="dxa"/>
            <w:tcBorders>
              <w:top w:val="nil"/>
              <w:left w:val="nil"/>
              <w:bottom w:val="single" w:sz="4" w:space="0" w:color="auto"/>
              <w:right w:val="single" w:sz="4" w:space="0" w:color="auto"/>
            </w:tcBorders>
            <w:shd w:val="clear" w:color="auto" w:fill="auto"/>
            <w:noWrap/>
            <w:vAlign w:val="bottom"/>
            <w:hideMark/>
          </w:tcPr>
          <w:p w:rsidR="000A64EF" w:rsidRDefault="000A64EF" w:rsidP="000A64EF">
            <w:pPr>
              <w:spacing w:after="100" w:afterAutospacing="1"/>
              <w:jc w:val="right"/>
              <w:rPr>
                <w:rFonts w:ascii="Tahoma" w:hAnsi="Tahoma" w:cs="Tahoma"/>
                <w:color w:val="000000"/>
                <w:sz w:val="16"/>
                <w:szCs w:val="16"/>
              </w:rPr>
            </w:pPr>
            <w:r>
              <w:rPr>
                <w:rFonts w:ascii="Tahoma" w:hAnsi="Tahoma" w:cs="Tahoma"/>
                <w:color w:val="000000"/>
                <w:sz w:val="16"/>
                <w:szCs w:val="16"/>
              </w:rPr>
              <w:t>4602</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0A64EF"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0A64EF" w:rsidRDefault="000A64EF" w:rsidP="000A64EF">
            <w:pPr>
              <w:spacing w:after="100" w:afterAutospacing="1"/>
              <w:rPr>
                <w:rFonts w:ascii="Tahoma" w:hAnsi="Tahoma" w:cs="Tahoma"/>
                <w:color w:val="000000"/>
                <w:sz w:val="16"/>
                <w:szCs w:val="16"/>
              </w:rPr>
            </w:pPr>
            <w:r>
              <w:rPr>
                <w:rFonts w:ascii="Tahoma" w:hAnsi="Tahoma" w:cs="Tahoma"/>
                <w:color w:val="000000"/>
                <w:sz w:val="16"/>
                <w:szCs w:val="16"/>
              </w:rPr>
              <w:t>Staffordshire</w:t>
            </w:r>
          </w:p>
        </w:tc>
        <w:tc>
          <w:tcPr>
            <w:tcW w:w="1054" w:type="dxa"/>
            <w:tcBorders>
              <w:top w:val="nil"/>
              <w:left w:val="nil"/>
              <w:bottom w:val="single" w:sz="4" w:space="0" w:color="auto"/>
              <w:right w:val="single" w:sz="4" w:space="0" w:color="auto"/>
            </w:tcBorders>
            <w:shd w:val="clear" w:color="auto" w:fill="auto"/>
            <w:noWrap/>
            <w:vAlign w:val="bottom"/>
            <w:hideMark/>
          </w:tcPr>
          <w:p w:rsidR="000A64EF" w:rsidRDefault="000A64EF" w:rsidP="000A64EF">
            <w:pPr>
              <w:spacing w:after="100" w:afterAutospacing="1"/>
              <w:jc w:val="right"/>
              <w:rPr>
                <w:rFonts w:ascii="Tahoma" w:hAnsi="Tahoma" w:cs="Tahoma"/>
                <w:color w:val="000000"/>
                <w:sz w:val="16"/>
                <w:szCs w:val="16"/>
              </w:rPr>
            </w:pPr>
            <w:r>
              <w:rPr>
                <w:rFonts w:ascii="Tahoma" w:hAnsi="Tahoma" w:cs="Tahoma"/>
                <w:color w:val="000000"/>
                <w:sz w:val="16"/>
                <w:szCs w:val="16"/>
              </w:rPr>
              <w:t>2956</w:t>
            </w:r>
          </w:p>
        </w:tc>
        <w:tc>
          <w:tcPr>
            <w:tcW w:w="1054" w:type="dxa"/>
            <w:tcBorders>
              <w:top w:val="nil"/>
              <w:left w:val="nil"/>
              <w:bottom w:val="single" w:sz="4" w:space="0" w:color="auto"/>
              <w:right w:val="single" w:sz="4" w:space="0" w:color="auto"/>
            </w:tcBorders>
            <w:shd w:val="clear" w:color="auto" w:fill="auto"/>
            <w:noWrap/>
            <w:vAlign w:val="bottom"/>
            <w:hideMark/>
          </w:tcPr>
          <w:p w:rsidR="000A64EF" w:rsidRDefault="000A64EF" w:rsidP="000A64EF">
            <w:pPr>
              <w:spacing w:after="100" w:afterAutospacing="1"/>
              <w:jc w:val="right"/>
              <w:rPr>
                <w:rFonts w:ascii="Tahoma" w:hAnsi="Tahoma" w:cs="Tahoma"/>
                <w:color w:val="000000"/>
                <w:sz w:val="16"/>
                <w:szCs w:val="16"/>
              </w:rPr>
            </w:pPr>
            <w:r>
              <w:rPr>
                <w:rFonts w:ascii="Tahoma" w:hAnsi="Tahoma" w:cs="Tahoma"/>
                <w:color w:val="000000"/>
                <w:sz w:val="16"/>
                <w:szCs w:val="16"/>
              </w:rPr>
              <w:t>2946</w:t>
            </w:r>
          </w:p>
        </w:tc>
        <w:tc>
          <w:tcPr>
            <w:tcW w:w="1054" w:type="dxa"/>
            <w:tcBorders>
              <w:top w:val="nil"/>
              <w:left w:val="nil"/>
              <w:bottom w:val="single" w:sz="4" w:space="0" w:color="auto"/>
              <w:right w:val="single" w:sz="4" w:space="0" w:color="auto"/>
            </w:tcBorders>
            <w:shd w:val="clear" w:color="auto" w:fill="auto"/>
            <w:noWrap/>
            <w:vAlign w:val="bottom"/>
            <w:hideMark/>
          </w:tcPr>
          <w:p w:rsidR="000A64EF" w:rsidRDefault="000A64EF" w:rsidP="000A64EF">
            <w:pPr>
              <w:spacing w:after="100" w:afterAutospacing="1"/>
              <w:jc w:val="right"/>
              <w:rPr>
                <w:rFonts w:ascii="Tahoma" w:hAnsi="Tahoma" w:cs="Tahoma"/>
                <w:color w:val="000000"/>
                <w:sz w:val="16"/>
                <w:szCs w:val="16"/>
              </w:rPr>
            </w:pPr>
            <w:r>
              <w:rPr>
                <w:rFonts w:ascii="Tahoma" w:hAnsi="Tahoma" w:cs="Tahoma"/>
                <w:color w:val="000000"/>
                <w:sz w:val="16"/>
                <w:szCs w:val="16"/>
              </w:rPr>
              <w:t>3048</w:t>
            </w:r>
          </w:p>
        </w:tc>
        <w:tc>
          <w:tcPr>
            <w:tcW w:w="1054" w:type="dxa"/>
            <w:tcBorders>
              <w:top w:val="nil"/>
              <w:left w:val="nil"/>
              <w:bottom w:val="single" w:sz="4" w:space="0" w:color="auto"/>
              <w:right w:val="single" w:sz="4" w:space="0" w:color="auto"/>
            </w:tcBorders>
            <w:shd w:val="clear" w:color="auto" w:fill="auto"/>
            <w:noWrap/>
            <w:vAlign w:val="bottom"/>
            <w:hideMark/>
          </w:tcPr>
          <w:p w:rsidR="000A64EF" w:rsidRDefault="000A64EF" w:rsidP="000A64EF">
            <w:pPr>
              <w:spacing w:after="100" w:afterAutospacing="1"/>
              <w:jc w:val="right"/>
              <w:rPr>
                <w:rFonts w:ascii="Tahoma" w:hAnsi="Tahoma" w:cs="Tahoma"/>
                <w:color w:val="000000"/>
                <w:sz w:val="16"/>
                <w:szCs w:val="16"/>
              </w:rPr>
            </w:pPr>
            <w:r>
              <w:rPr>
                <w:rFonts w:ascii="Tahoma" w:hAnsi="Tahoma" w:cs="Tahoma"/>
                <w:color w:val="000000"/>
                <w:sz w:val="16"/>
                <w:szCs w:val="16"/>
              </w:rPr>
              <w:t>3102</w:t>
            </w:r>
          </w:p>
        </w:tc>
        <w:tc>
          <w:tcPr>
            <w:tcW w:w="1054" w:type="dxa"/>
            <w:tcBorders>
              <w:top w:val="nil"/>
              <w:left w:val="nil"/>
              <w:bottom w:val="single" w:sz="4" w:space="0" w:color="auto"/>
              <w:right w:val="single" w:sz="4" w:space="0" w:color="auto"/>
            </w:tcBorders>
            <w:shd w:val="clear" w:color="auto" w:fill="auto"/>
            <w:noWrap/>
            <w:vAlign w:val="bottom"/>
            <w:hideMark/>
          </w:tcPr>
          <w:p w:rsidR="000A64EF" w:rsidRDefault="000A64EF" w:rsidP="000A64EF">
            <w:pPr>
              <w:spacing w:after="100" w:afterAutospacing="1"/>
              <w:jc w:val="right"/>
              <w:rPr>
                <w:rFonts w:ascii="Tahoma" w:hAnsi="Tahoma" w:cs="Tahoma"/>
                <w:color w:val="000000"/>
                <w:sz w:val="16"/>
                <w:szCs w:val="16"/>
              </w:rPr>
            </w:pPr>
            <w:r>
              <w:rPr>
                <w:rFonts w:ascii="Tahoma" w:hAnsi="Tahoma" w:cs="Tahoma"/>
                <w:color w:val="000000"/>
                <w:sz w:val="16"/>
                <w:szCs w:val="16"/>
              </w:rPr>
              <w:t>3159</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AC0D2B"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C0D2B" w:rsidRDefault="00AC0D2B" w:rsidP="00AC0D2B">
            <w:pPr>
              <w:spacing w:after="100" w:afterAutospacing="1"/>
              <w:rPr>
                <w:rFonts w:ascii="Tahoma" w:hAnsi="Tahoma" w:cs="Tahoma"/>
                <w:color w:val="000000"/>
                <w:sz w:val="16"/>
                <w:szCs w:val="16"/>
              </w:rPr>
            </w:pPr>
            <w:r>
              <w:rPr>
                <w:rFonts w:ascii="Tahoma" w:hAnsi="Tahoma" w:cs="Tahoma"/>
                <w:color w:val="000000"/>
                <w:sz w:val="16"/>
                <w:szCs w:val="16"/>
              </w:rPr>
              <w:t>Staffordshire</w:t>
            </w:r>
          </w:p>
        </w:tc>
        <w:tc>
          <w:tcPr>
            <w:tcW w:w="2818" w:type="dxa"/>
            <w:tcBorders>
              <w:top w:val="nil"/>
              <w:left w:val="nil"/>
              <w:bottom w:val="single" w:sz="4" w:space="0" w:color="auto"/>
              <w:right w:val="single" w:sz="4" w:space="0" w:color="auto"/>
            </w:tcBorders>
            <w:shd w:val="clear" w:color="auto" w:fill="auto"/>
            <w:noWrap/>
            <w:vAlign w:val="bottom"/>
            <w:hideMark/>
          </w:tcPr>
          <w:p w:rsidR="00AC0D2B" w:rsidRDefault="00AC0D2B" w:rsidP="00AC0D2B">
            <w:pPr>
              <w:spacing w:after="100" w:afterAutospacing="1"/>
              <w:jc w:val="right"/>
              <w:rPr>
                <w:rFonts w:ascii="Tahoma" w:hAnsi="Tahoma" w:cs="Tahoma"/>
                <w:color w:val="000000"/>
                <w:sz w:val="16"/>
                <w:szCs w:val="16"/>
              </w:rPr>
            </w:pPr>
            <w:r>
              <w:rPr>
                <w:rFonts w:ascii="Tahoma" w:hAnsi="Tahoma" w:cs="Tahoma"/>
                <w:color w:val="000000"/>
                <w:sz w:val="16"/>
                <w:szCs w:val="16"/>
              </w:rPr>
              <w:t>58.84</w:t>
            </w:r>
          </w:p>
        </w:tc>
        <w:tc>
          <w:tcPr>
            <w:tcW w:w="2647" w:type="dxa"/>
            <w:tcBorders>
              <w:top w:val="nil"/>
              <w:left w:val="nil"/>
              <w:bottom w:val="single" w:sz="4" w:space="0" w:color="auto"/>
              <w:right w:val="single" w:sz="4" w:space="0" w:color="auto"/>
            </w:tcBorders>
            <w:shd w:val="clear" w:color="auto" w:fill="auto"/>
            <w:noWrap/>
            <w:vAlign w:val="bottom"/>
            <w:hideMark/>
          </w:tcPr>
          <w:p w:rsidR="00AC0D2B" w:rsidRDefault="00AC0D2B" w:rsidP="00AC0D2B">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AC0D2B" w:rsidRDefault="00AC0D2B" w:rsidP="00AC0D2B">
            <w:pPr>
              <w:spacing w:after="100" w:afterAutospacing="1"/>
              <w:jc w:val="right"/>
              <w:rPr>
                <w:rFonts w:ascii="Tahoma" w:hAnsi="Tahoma" w:cs="Tahoma"/>
                <w:color w:val="000000"/>
                <w:sz w:val="16"/>
                <w:szCs w:val="16"/>
              </w:rPr>
            </w:pPr>
            <w:r>
              <w:rPr>
                <w:rFonts w:ascii="Tahoma" w:hAnsi="Tahoma" w:cs="Tahoma"/>
                <w:color w:val="000000"/>
                <w:sz w:val="16"/>
                <w:szCs w:val="16"/>
              </w:rPr>
              <w:t>58.84</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AC0D2B"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C0D2B" w:rsidRDefault="00AC0D2B" w:rsidP="00AC0D2B">
            <w:pPr>
              <w:spacing w:after="100" w:afterAutospacing="1"/>
              <w:rPr>
                <w:rFonts w:ascii="Tahoma" w:hAnsi="Tahoma" w:cs="Tahoma"/>
                <w:color w:val="000000"/>
                <w:sz w:val="16"/>
                <w:szCs w:val="16"/>
              </w:rPr>
            </w:pPr>
            <w:r>
              <w:rPr>
                <w:rFonts w:ascii="Tahoma" w:hAnsi="Tahoma" w:cs="Tahoma"/>
                <w:color w:val="000000"/>
                <w:sz w:val="16"/>
                <w:szCs w:val="16"/>
              </w:rPr>
              <w:t>Staffordshire</w:t>
            </w:r>
          </w:p>
        </w:tc>
        <w:tc>
          <w:tcPr>
            <w:tcW w:w="1356" w:type="dxa"/>
            <w:tcBorders>
              <w:top w:val="nil"/>
              <w:left w:val="nil"/>
              <w:bottom w:val="single" w:sz="4" w:space="0" w:color="auto"/>
              <w:right w:val="single" w:sz="4" w:space="0" w:color="auto"/>
            </w:tcBorders>
            <w:shd w:val="clear" w:color="auto" w:fill="auto"/>
            <w:noWrap/>
            <w:vAlign w:val="bottom"/>
            <w:hideMark/>
          </w:tcPr>
          <w:p w:rsidR="00AC0D2B" w:rsidRDefault="00AC0D2B" w:rsidP="00AC0D2B">
            <w:pPr>
              <w:spacing w:after="100" w:afterAutospacing="1"/>
              <w:jc w:val="right"/>
              <w:rPr>
                <w:rFonts w:ascii="Tahoma" w:hAnsi="Tahoma" w:cs="Tahoma"/>
                <w:color w:val="000000"/>
                <w:sz w:val="16"/>
                <w:szCs w:val="16"/>
              </w:rPr>
            </w:pPr>
            <w:r>
              <w:rPr>
                <w:rFonts w:ascii="Tahoma" w:hAnsi="Tahoma" w:cs="Tahoma"/>
                <w:color w:val="000000"/>
                <w:sz w:val="16"/>
                <w:szCs w:val="16"/>
              </w:rPr>
              <w:t>59.15</w:t>
            </w:r>
          </w:p>
        </w:tc>
        <w:tc>
          <w:tcPr>
            <w:tcW w:w="1377" w:type="dxa"/>
            <w:tcBorders>
              <w:top w:val="nil"/>
              <w:left w:val="nil"/>
              <w:bottom w:val="single" w:sz="4" w:space="0" w:color="auto"/>
              <w:right w:val="single" w:sz="4" w:space="0" w:color="auto"/>
            </w:tcBorders>
            <w:shd w:val="clear" w:color="auto" w:fill="auto"/>
            <w:noWrap/>
            <w:vAlign w:val="bottom"/>
            <w:hideMark/>
          </w:tcPr>
          <w:p w:rsidR="00AC0D2B" w:rsidRDefault="00AC0D2B" w:rsidP="00AC0D2B">
            <w:pPr>
              <w:spacing w:after="100" w:afterAutospacing="1"/>
              <w:jc w:val="right"/>
              <w:rPr>
                <w:rFonts w:ascii="Tahoma" w:hAnsi="Tahoma" w:cs="Tahoma"/>
                <w:color w:val="000000"/>
                <w:sz w:val="16"/>
                <w:szCs w:val="16"/>
              </w:rPr>
            </w:pPr>
            <w:r>
              <w:rPr>
                <w:rFonts w:ascii="Tahoma" w:hAnsi="Tahoma" w:cs="Tahoma"/>
                <w:color w:val="000000"/>
                <w:sz w:val="16"/>
                <w:szCs w:val="16"/>
              </w:rPr>
              <w:t>8.2</w:t>
            </w:r>
          </w:p>
        </w:tc>
        <w:tc>
          <w:tcPr>
            <w:tcW w:w="1661" w:type="dxa"/>
            <w:tcBorders>
              <w:top w:val="nil"/>
              <w:left w:val="nil"/>
              <w:bottom w:val="single" w:sz="4" w:space="0" w:color="auto"/>
              <w:right w:val="single" w:sz="4" w:space="0" w:color="auto"/>
            </w:tcBorders>
            <w:shd w:val="clear" w:color="auto" w:fill="auto"/>
            <w:noWrap/>
            <w:vAlign w:val="bottom"/>
            <w:hideMark/>
          </w:tcPr>
          <w:p w:rsidR="00AC0D2B" w:rsidRDefault="00AC0D2B" w:rsidP="00AC0D2B">
            <w:pPr>
              <w:spacing w:after="100" w:afterAutospacing="1"/>
              <w:jc w:val="right"/>
              <w:rPr>
                <w:rFonts w:ascii="Tahoma" w:hAnsi="Tahoma" w:cs="Tahoma"/>
                <w:color w:val="000000"/>
                <w:sz w:val="16"/>
                <w:szCs w:val="16"/>
              </w:rPr>
            </w:pPr>
            <w:r>
              <w:rPr>
                <w:rFonts w:ascii="Tahoma" w:hAnsi="Tahoma" w:cs="Tahoma"/>
                <w:color w:val="000000"/>
                <w:sz w:val="16"/>
                <w:szCs w:val="16"/>
              </w:rPr>
              <w:t>312.36</w:t>
            </w:r>
          </w:p>
        </w:tc>
        <w:tc>
          <w:tcPr>
            <w:tcW w:w="1559" w:type="dxa"/>
            <w:tcBorders>
              <w:top w:val="nil"/>
              <w:left w:val="nil"/>
              <w:bottom w:val="single" w:sz="4" w:space="0" w:color="auto"/>
              <w:right w:val="single" w:sz="4" w:space="0" w:color="auto"/>
            </w:tcBorders>
            <w:shd w:val="clear" w:color="auto" w:fill="auto"/>
            <w:noWrap/>
            <w:vAlign w:val="bottom"/>
            <w:hideMark/>
          </w:tcPr>
          <w:p w:rsidR="00AC0D2B" w:rsidRDefault="00AC0D2B" w:rsidP="00AC0D2B">
            <w:pPr>
              <w:spacing w:after="100" w:afterAutospacing="1"/>
              <w:jc w:val="right"/>
              <w:rPr>
                <w:rFonts w:ascii="Tahoma" w:hAnsi="Tahoma" w:cs="Tahoma"/>
                <w:color w:val="000000"/>
                <w:sz w:val="16"/>
                <w:szCs w:val="16"/>
              </w:rPr>
            </w:pPr>
            <w:r>
              <w:rPr>
                <w:rFonts w:ascii="Tahoma" w:hAnsi="Tahoma" w:cs="Tahoma"/>
                <w:color w:val="000000"/>
                <w:sz w:val="16"/>
                <w:szCs w:val="16"/>
              </w:rPr>
              <w:t>97</w:t>
            </w:r>
          </w:p>
        </w:tc>
        <w:tc>
          <w:tcPr>
            <w:tcW w:w="1418" w:type="dxa"/>
            <w:tcBorders>
              <w:top w:val="nil"/>
              <w:left w:val="nil"/>
              <w:bottom w:val="single" w:sz="4" w:space="0" w:color="auto"/>
              <w:right w:val="single" w:sz="4" w:space="0" w:color="auto"/>
            </w:tcBorders>
            <w:shd w:val="clear" w:color="auto" w:fill="auto"/>
            <w:noWrap/>
            <w:vAlign w:val="bottom"/>
            <w:hideMark/>
          </w:tcPr>
          <w:p w:rsidR="00AC0D2B" w:rsidRDefault="00AC0D2B" w:rsidP="00AC0D2B">
            <w:pPr>
              <w:spacing w:after="100" w:afterAutospacing="1"/>
              <w:jc w:val="right"/>
              <w:rPr>
                <w:rFonts w:ascii="Tahoma" w:hAnsi="Tahoma" w:cs="Tahoma"/>
                <w:color w:val="000000"/>
                <w:sz w:val="16"/>
                <w:szCs w:val="16"/>
              </w:rPr>
            </w:pPr>
            <w:r>
              <w:rPr>
                <w:rFonts w:ascii="Tahoma" w:hAnsi="Tahoma" w:cs="Tahoma"/>
                <w:color w:val="000000"/>
                <w:sz w:val="16"/>
                <w:szCs w:val="16"/>
              </w:rPr>
              <w:t>476.72</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AC0D2B"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C0D2B" w:rsidRDefault="00AC0D2B" w:rsidP="00AC0D2B">
            <w:pPr>
              <w:spacing w:after="100" w:afterAutospacing="1"/>
              <w:rPr>
                <w:rFonts w:ascii="Tahoma" w:hAnsi="Tahoma" w:cs="Tahoma"/>
                <w:color w:val="000000"/>
                <w:sz w:val="16"/>
                <w:szCs w:val="16"/>
              </w:rPr>
            </w:pPr>
            <w:r>
              <w:rPr>
                <w:rFonts w:ascii="Tahoma" w:hAnsi="Tahoma" w:cs="Tahoma"/>
                <w:color w:val="000000"/>
                <w:sz w:val="16"/>
                <w:szCs w:val="16"/>
              </w:rPr>
              <w:t>Staffordshire</w:t>
            </w:r>
          </w:p>
        </w:tc>
        <w:tc>
          <w:tcPr>
            <w:tcW w:w="1276" w:type="dxa"/>
            <w:tcBorders>
              <w:top w:val="nil"/>
              <w:left w:val="nil"/>
              <w:bottom w:val="single" w:sz="4" w:space="0" w:color="auto"/>
              <w:right w:val="single" w:sz="4" w:space="0" w:color="auto"/>
            </w:tcBorders>
            <w:shd w:val="clear" w:color="auto" w:fill="auto"/>
            <w:noWrap/>
            <w:vAlign w:val="bottom"/>
            <w:hideMark/>
          </w:tcPr>
          <w:p w:rsidR="00AC0D2B" w:rsidRDefault="00AC0D2B" w:rsidP="00AC0D2B">
            <w:pPr>
              <w:spacing w:after="100" w:afterAutospacing="1"/>
              <w:jc w:val="right"/>
              <w:rPr>
                <w:rFonts w:ascii="Tahoma" w:hAnsi="Tahoma" w:cs="Tahoma"/>
                <w:color w:val="000000"/>
                <w:sz w:val="16"/>
                <w:szCs w:val="16"/>
              </w:rPr>
            </w:pPr>
            <w:r>
              <w:rPr>
                <w:rFonts w:ascii="Tahoma" w:hAnsi="Tahoma" w:cs="Tahoma"/>
                <w:color w:val="000000"/>
                <w:sz w:val="16"/>
                <w:szCs w:val="16"/>
              </w:rPr>
              <w:t>162.8</w:t>
            </w:r>
          </w:p>
        </w:tc>
        <w:tc>
          <w:tcPr>
            <w:tcW w:w="1417" w:type="dxa"/>
            <w:tcBorders>
              <w:top w:val="nil"/>
              <w:left w:val="nil"/>
              <w:bottom w:val="single" w:sz="4" w:space="0" w:color="auto"/>
              <w:right w:val="single" w:sz="4" w:space="0" w:color="auto"/>
            </w:tcBorders>
            <w:shd w:val="clear" w:color="auto" w:fill="auto"/>
            <w:noWrap/>
            <w:vAlign w:val="bottom"/>
            <w:hideMark/>
          </w:tcPr>
          <w:p w:rsidR="00AC0D2B" w:rsidRDefault="00AC0D2B" w:rsidP="00AC0D2B">
            <w:pPr>
              <w:spacing w:after="100" w:afterAutospacing="1"/>
              <w:jc w:val="right"/>
              <w:rPr>
                <w:rFonts w:ascii="Tahoma" w:hAnsi="Tahoma" w:cs="Tahoma"/>
                <w:color w:val="000000"/>
                <w:sz w:val="16"/>
                <w:szCs w:val="16"/>
              </w:rPr>
            </w:pPr>
            <w:r>
              <w:rPr>
                <w:rFonts w:ascii="Tahoma" w:hAnsi="Tahoma" w:cs="Tahoma"/>
                <w:color w:val="000000"/>
                <w:sz w:val="16"/>
                <w:szCs w:val="16"/>
              </w:rPr>
              <w:t>49.5</w:t>
            </w:r>
          </w:p>
        </w:tc>
        <w:tc>
          <w:tcPr>
            <w:tcW w:w="1559" w:type="dxa"/>
            <w:tcBorders>
              <w:top w:val="nil"/>
              <w:left w:val="nil"/>
              <w:bottom w:val="single" w:sz="4" w:space="0" w:color="auto"/>
              <w:right w:val="single" w:sz="4" w:space="0" w:color="auto"/>
            </w:tcBorders>
            <w:shd w:val="clear" w:color="auto" w:fill="auto"/>
            <w:noWrap/>
            <w:vAlign w:val="bottom"/>
            <w:hideMark/>
          </w:tcPr>
          <w:p w:rsidR="00AC0D2B" w:rsidRDefault="00AC0D2B" w:rsidP="00AC0D2B">
            <w:pPr>
              <w:spacing w:after="100" w:afterAutospacing="1"/>
              <w:jc w:val="right"/>
              <w:rPr>
                <w:rFonts w:ascii="Tahoma" w:hAnsi="Tahoma" w:cs="Tahoma"/>
                <w:color w:val="000000"/>
                <w:sz w:val="16"/>
                <w:szCs w:val="16"/>
              </w:rPr>
            </w:pPr>
            <w:r>
              <w:rPr>
                <w:rFonts w:ascii="Tahoma" w:hAnsi="Tahoma" w:cs="Tahoma"/>
                <w:color w:val="000000"/>
                <w:sz w:val="16"/>
                <w:szCs w:val="16"/>
              </w:rPr>
              <w:t>2049.4</w:t>
            </w:r>
          </w:p>
        </w:tc>
        <w:tc>
          <w:tcPr>
            <w:tcW w:w="1560" w:type="dxa"/>
            <w:tcBorders>
              <w:top w:val="nil"/>
              <w:left w:val="nil"/>
              <w:bottom w:val="single" w:sz="4" w:space="0" w:color="auto"/>
              <w:right w:val="single" w:sz="4" w:space="0" w:color="auto"/>
            </w:tcBorders>
            <w:shd w:val="clear" w:color="auto" w:fill="auto"/>
            <w:noWrap/>
            <w:vAlign w:val="bottom"/>
            <w:hideMark/>
          </w:tcPr>
          <w:p w:rsidR="00AC0D2B" w:rsidRDefault="00AC0D2B" w:rsidP="00AC0D2B">
            <w:pPr>
              <w:spacing w:after="100" w:afterAutospacing="1"/>
              <w:jc w:val="right"/>
              <w:rPr>
                <w:rFonts w:ascii="Tahoma" w:hAnsi="Tahoma" w:cs="Tahoma"/>
                <w:color w:val="000000"/>
                <w:sz w:val="16"/>
                <w:szCs w:val="16"/>
              </w:rPr>
            </w:pPr>
            <w:r>
              <w:rPr>
                <w:rFonts w:ascii="Tahoma" w:hAnsi="Tahoma" w:cs="Tahoma"/>
                <w:color w:val="000000"/>
                <w:sz w:val="16"/>
                <w:szCs w:val="16"/>
              </w:rPr>
              <w:t>1147.1</w:t>
            </w:r>
          </w:p>
        </w:tc>
        <w:tc>
          <w:tcPr>
            <w:tcW w:w="1559" w:type="dxa"/>
            <w:tcBorders>
              <w:top w:val="nil"/>
              <w:left w:val="nil"/>
              <w:bottom w:val="single" w:sz="4" w:space="0" w:color="auto"/>
              <w:right w:val="single" w:sz="4" w:space="0" w:color="auto"/>
            </w:tcBorders>
            <w:shd w:val="clear" w:color="auto" w:fill="auto"/>
            <w:noWrap/>
            <w:vAlign w:val="bottom"/>
            <w:hideMark/>
          </w:tcPr>
          <w:p w:rsidR="00AC0D2B" w:rsidRDefault="00AC0D2B" w:rsidP="00AC0D2B">
            <w:pPr>
              <w:spacing w:after="100" w:afterAutospacing="1"/>
              <w:jc w:val="right"/>
              <w:rPr>
                <w:rFonts w:ascii="Tahoma" w:hAnsi="Tahoma" w:cs="Tahoma"/>
                <w:color w:val="000000"/>
                <w:sz w:val="16"/>
                <w:szCs w:val="16"/>
              </w:rPr>
            </w:pPr>
            <w:r>
              <w:rPr>
                <w:rFonts w:ascii="Tahoma" w:hAnsi="Tahoma" w:cs="Tahoma"/>
                <w:color w:val="000000"/>
                <w:sz w:val="16"/>
                <w:szCs w:val="16"/>
              </w:rPr>
              <w:t>3408.8</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AC0D2B"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C0D2B" w:rsidRDefault="00AC0D2B" w:rsidP="00AC0D2B">
            <w:pPr>
              <w:spacing w:after="100" w:afterAutospacing="1"/>
              <w:rPr>
                <w:rFonts w:ascii="Tahoma" w:hAnsi="Tahoma" w:cs="Tahoma"/>
                <w:color w:val="000000"/>
                <w:sz w:val="16"/>
                <w:szCs w:val="16"/>
              </w:rPr>
            </w:pPr>
            <w:r>
              <w:rPr>
                <w:rFonts w:ascii="Tahoma" w:hAnsi="Tahoma" w:cs="Tahoma"/>
                <w:color w:val="000000"/>
                <w:sz w:val="16"/>
                <w:szCs w:val="16"/>
              </w:rPr>
              <w:t>Staffordshire</w:t>
            </w:r>
          </w:p>
        </w:tc>
        <w:tc>
          <w:tcPr>
            <w:tcW w:w="1843" w:type="dxa"/>
            <w:tcBorders>
              <w:top w:val="nil"/>
              <w:left w:val="nil"/>
              <w:bottom w:val="single" w:sz="4" w:space="0" w:color="auto"/>
              <w:right w:val="single" w:sz="4" w:space="0" w:color="auto"/>
            </w:tcBorders>
            <w:shd w:val="clear" w:color="auto" w:fill="auto"/>
            <w:noWrap/>
            <w:vAlign w:val="bottom"/>
            <w:hideMark/>
          </w:tcPr>
          <w:p w:rsidR="00AC0D2B" w:rsidRDefault="00AC0D2B" w:rsidP="00AC0D2B">
            <w:pPr>
              <w:spacing w:after="100" w:afterAutospacing="1"/>
              <w:jc w:val="right"/>
              <w:rPr>
                <w:rFonts w:ascii="Tahoma" w:hAnsi="Tahoma" w:cs="Tahoma"/>
                <w:color w:val="000000"/>
                <w:sz w:val="16"/>
                <w:szCs w:val="16"/>
              </w:rPr>
            </w:pPr>
            <w:r>
              <w:rPr>
                <w:rFonts w:ascii="Tahoma" w:hAnsi="Tahoma" w:cs="Tahoma"/>
                <w:color w:val="000000"/>
                <w:sz w:val="16"/>
                <w:szCs w:val="16"/>
              </w:rPr>
              <w:t>126.2</w:t>
            </w:r>
          </w:p>
        </w:tc>
        <w:tc>
          <w:tcPr>
            <w:tcW w:w="1984" w:type="dxa"/>
            <w:tcBorders>
              <w:top w:val="nil"/>
              <w:left w:val="nil"/>
              <w:bottom w:val="single" w:sz="4" w:space="0" w:color="auto"/>
              <w:right w:val="single" w:sz="4" w:space="0" w:color="auto"/>
            </w:tcBorders>
            <w:shd w:val="clear" w:color="auto" w:fill="auto"/>
            <w:noWrap/>
            <w:vAlign w:val="bottom"/>
            <w:hideMark/>
          </w:tcPr>
          <w:p w:rsidR="00AC0D2B" w:rsidRDefault="00AC0D2B" w:rsidP="00AC0D2B">
            <w:pPr>
              <w:spacing w:after="100" w:afterAutospacing="1"/>
              <w:jc w:val="right"/>
              <w:rPr>
                <w:rFonts w:ascii="Tahoma" w:hAnsi="Tahoma" w:cs="Tahoma"/>
                <w:color w:val="000000"/>
                <w:sz w:val="16"/>
                <w:szCs w:val="16"/>
              </w:rPr>
            </w:pPr>
            <w:r>
              <w:rPr>
                <w:rFonts w:ascii="Tahoma" w:hAnsi="Tahoma" w:cs="Tahoma"/>
                <w:color w:val="000000"/>
                <w:sz w:val="16"/>
                <w:szCs w:val="16"/>
              </w:rPr>
              <w:t>409.36</w:t>
            </w:r>
          </w:p>
        </w:tc>
        <w:tc>
          <w:tcPr>
            <w:tcW w:w="1843" w:type="dxa"/>
            <w:tcBorders>
              <w:top w:val="nil"/>
              <w:left w:val="nil"/>
              <w:bottom w:val="single" w:sz="4" w:space="0" w:color="auto"/>
              <w:right w:val="single" w:sz="4" w:space="0" w:color="auto"/>
            </w:tcBorders>
            <w:shd w:val="clear" w:color="auto" w:fill="auto"/>
            <w:noWrap/>
            <w:vAlign w:val="bottom"/>
            <w:hideMark/>
          </w:tcPr>
          <w:p w:rsidR="00AC0D2B" w:rsidRDefault="00AC0D2B" w:rsidP="00AC0D2B">
            <w:pPr>
              <w:spacing w:after="100" w:afterAutospacing="1"/>
              <w:jc w:val="right"/>
              <w:rPr>
                <w:rFonts w:ascii="Tahoma" w:hAnsi="Tahoma" w:cs="Tahoma"/>
                <w:color w:val="000000"/>
                <w:sz w:val="16"/>
                <w:szCs w:val="16"/>
              </w:rPr>
            </w:pPr>
            <w:r>
              <w:rPr>
                <w:rFonts w:ascii="Tahoma" w:hAnsi="Tahoma" w:cs="Tahoma"/>
                <w:color w:val="000000"/>
                <w:sz w:val="16"/>
                <w:szCs w:val="16"/>
              </w:rPr>
              <w:t>3408.8</w:t>
            </w:r>
          </w:p>
        </w:tc>
        <w:tc>
          <w:tcPr>
            <w:tcW w:w="1701" w:type="dxa"/>
            <w:tcBorders>
              <w:top w:val="nil"/>
              <w:left w:val="nil"/>
              <w:bottom w:val="single" w:sz="4" w:space="0" w:color="auto"/>
              <w:right w:val="single" w:sz="4" w:space="0" w:color="auto"/>
            </w:tcBorders>
            <w:shd w:val="clear" w:color="auto" w:fill="auto"/>
            <w:noWrap/>
            <w:vAlign w:val="bottom"/>
            <w:hideMark/>
          </w:tcPr>
          <w:p w:rsidR="00AC0D2B" w:rsidRDefault="00AC0D2B" w:rsidP="00AC0D2B">
            <w:pPr>
              <w:spacing w:after="100" w:afterAutospacing="1"/>
              <w:jc w:val="right"/>
              <w:rPr>
                <w:rFonts w:ascii="Tahoma" w:hAnsi="Tahoma" w:cs="Tahoma"/>
                <w:color w:val="000000"/>
                <w:sz w:val="16"/>
                <w:szCs w:val="16"/>
              </w:rPr>
            </w:pPr>
            <w:r>
              <w:rPr>
                <w:rFonts w:ascii="Tahoma" w:hAnsi="Tahoma" w:cs="Tahoma"/>
                <w:color w:val="000000"/>
                <w:sz w:val="16"/>
                <w:szCs w:val="16"/>
              </w:rPr>
              <w:t>3944.4</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AC0D2B" w:rsidRPr="009500DD" w:rsidTr="00AC0D2B">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D2B" w:rsidRDefault="00AC0D2B" w:rsidP="00AC0D2B">
            <w:pPr>
              <w:spacing w:after="100" w:afterAutospacing="1"/>
              <w:jc w:val="center"/>
              <w:rPr>
                <w:rFonts w:ascii="Calibri" w:hAnsi="Calibri" w:cs="Calibri"/>
                <w:color w:val="000000"/>
              </w:rPr>
            </w:pPr>
            <w:r>
              <w:rPr>
                <w:rFonts w:ascii="Calibri" w:hAnsi="Calibri" w:cs="Calibri"/>
                <w:color w:val="000000"/>
              </w:rPr>
              <w:t>Road length of principal roads in Staffordshire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AC0D2B" w:rsidRDefault="00AC0D2B" w:rsidP="00AC0D2B">
            <w:pPr>
              <w:spacing w:after="100" w:afterAutospacing="1"/>
              <w:jc w:val="center"/>
              <w:rPr>
                <w:rFonts w:ascii="Calibri" w:hAnsi="Calibri" w:cs="Calibri"/>
                <w:color w:val="000000"/>
              </w:rPr>
            </w:pPr>
            <w:r>
              <w:rPr>
                <w:rFonts w:ascii="Calibri" w:hAnsi="Calibri" w:cs="Calibri"/>
                <w:color w:val="000000"/>
              </w:rPr>
              <w:t>12.3miles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AC0D2B" w:rsidRPr="009500DD" w:rsidTr="00AC0D2B">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D2B" w:rsidRDefault="00AC0D2B" w:rsidP="00AC0D2B">
            <w:pPr>
              <w:spacing w:after="100" w:afterAutospacing="1"/>
              <w:jc w:val="center"/>
              <w:rPr>
                <w:rFonts w:ascii="Calibri" w:hAnsi="Calibri" w:cs="Calibri"/>
                <w:color w:val="000000"/>
              </w:rPr>
            </w:pPr>
            <w:r>
              <w:rPr>
                <w:rFonts w:ascii="Calibri" w:hAnsi="Calibri" w:cs="Calibri"/>
                <w:color w:val="000000"/>
              </w:rPr>
              <w:t>Road length of non-principal roads in Staffordshire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AC0D2B" w:rsidRDefault="00AC0D2B" w:rsidP="00AC0D2B">
            <w:pPr>
              <w:spacing w:after="100" w:afterAutospacing="1"/>
              <w:jc w:val="center"/>
              <w:rPr>
                <w:rFonts w:ascii="Calibri" w:hAnsi="Calibri" w:cs="Calibri"/>
                <w:color w:val="000000"/>
              </w:rPr>
            </w:pPr>
            <w:r>
              <w:rPr>
                <w:rFonts w:ascii="Calibri" w:hAnsi="Calibri" w:cs="Calibri"/>
                <w:color w:val="000000"/>
              </w:rPr>
              <w:t>273miles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3FD2"/>
    <w:rsid w:val="000054D5"/>
    <w:rsid w:val="000158B1"/>
    <w:rsid w:val="000174B7"/>
    <w:rsid w:val="00023D6D"/>
    <w:rsid w:val="00034AE0"/>
    <w:rsid w:val="00042BD7"/>
    <w:rsid w:val="0004365F"/>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A64EF"/>
    <w:rsid w:val="000B3BB2"/>
    <w:rsid w:val="000B410A"/>
    <w:rsid w:val="000D1137"/>
    <w:rsid w:val="000D57F2"/>
    <w:rsid w:val="000D6B86"/>
    <w:rsid w:val="000D7426"/>
    <w:rsid w:val="000E0225"/>
    <w:rsid w:val="000E2973"/>
    <w:rsid w:val="000E6E0C"/>
    <w:rsid w:val="000F446C"/>
    <w:rsid w:val="00111193"/>
    <w:rsid w:val="001157F0"/>
    <w:rsid w:val="00123766"/>
    <w:rsid w:val="001258FF"/>
    <w:rsid w:val="00136015"/>
    <w:rsid w:val="00136993"/>
    <w:rsid w:val="00137983"/>
    <w:rsid w:val="001458E3"/>
    <w:rsid w:val="00152A66"/>
    <w:rsid w:val="00153614"/>
    <w:rsid w:val="00153631"/>
    <w:rsid w:val="00154234"/>
    <w:rsid w:val="00162CA7"/>
    <w:rsid w:val="00163203"/>
    <w:rsid w:val="00163DF2"/>
    <w:rsid w:val="00170CCD"/>
    <w:rsid w:val="00171D21"/>
    <w:rsid w:val="001779A1"/>
    <w:rsid w:val="001818B2"/>
    <w:rsid w:val="00182EBD"/>
    <w:rsid w:val="0018549B"/>
    <w:rsid w:val="00190253"/>
    <w:rsid w:val="00192701"/>
    <w:rsid w:val="001977B6"/>
    <w:rsid w:val="001A1D5B"/>
    <w:rsid w:val="001A332C"/>
    <w:rsid w:val="001B2382"/>
    <w:rsid w:val="001B2B01"/>
    <w:rsid w:val="001C4F6D"/>
    <w:rsid w:val="001C52DE"/>
    <w:rsid w:val="001D6CB6"/>
    <w:rsid w:val="001E09A4"/>
    <w:rsid w:val="001E7C97"/>
    <w:rsid w:val="001F32CF"/>
    <w:rsid w:val="001F4A28"/>
    <w:rsid w:val="001F5674"/>
    <w:rsid w:val="00205C7F"/>
    <w:rsid w:val="00212307"/>
    <w:rsid w:val="00214346"/>
    <w:rsid w:val="002143A4"/>
    <w:rsid w:val="0021628D"/>
    <w:rsid w:val="002211F3"/>
    <w:rsid w:val="00230193"/>
    <w:rsid w:val="00230CF6"/>
    <w:rsid w:val="002348E6"/>
    <w:rsid w:val="002408BD"/>
    <w:rsid w:val="00246E3A"/>
    <w:rsid w:val="00247483"/>
    <w:rsid w:val="00247B13"/>
    <w:rsid w:val="00256D31"/>
    <w:rsid w:val="00257FBA"/>
    <w:rsid w:val="002651E1"/>
    <w:rsid w:val="00274ED9"/>
    <w:rsid w:val="002B39D0"/>
    <w:rsid w:val="002C13E8"/>
    <w:rsid w:val="002C6BB4"/>
    <w:rsid w:val="002D204E"/>
    <w:rsid w:val="002D62CB"/>
    <w:rsid w:val="002E57EA"/>
    <w:rsid w:val="00300A54"/>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7517"/>
    <w:rsid w:val="003E0AA8"/>
    <w:rsid w:val="003E7C4A"/>
    <w:rsid w:val="004033DF"/>
    <w:rsid w:val="00415E18"/>
    <w:rsid w:val="004167EC"/>
    <w:rsid w:val="00417448"/>
    <w:rsid w:val="00422A00"/>
    <w:rsid w:val="00427EEE"/>
    <w:rsid w:val="00443081"/>
    <w:rsid w:val="00443F34"/>
    <w:rsid w:val="00445CF6"/>
    <w:rsid w:val="00451FF7"/>
    <w:rsid w:val="00452B0C"/>
    <w:rsid w:val="004623CF"/>
    <w:rsid w:val="00465750"/>
    <w:rsid w:val="0046620E"/>
    <w:rsid w:val="004737C5"/>
    <w:rsid w:val="00475274"/>
    <w:rsid w:val="004972B9"/>
    <w:rsid w:val="004A1C29"/>
    <w:rsid w:val="004A3EBA"/>
    <w:rsid w:val="004A44E1"/>
    <w:rsid w:val="004B4BE1"/>
    <w:rsid w:val="004C095C"/>
    <w:rsid w:val="004C2A1C"/>
    <w:rsid w:val="004D3814"/>
    <w:rsid w:val="004E747D"/>
    <w:rsid w:val="004F4216"/>
    <w:rsid w:val="004F53EE"/>
    <w:rsid w:val="00500FD5"/>
    <w:rsid w:val="00506AD4"/>
    <w:rsid w:val="00513C6F"/>
    <w:rsid w:val="00517C92"/>
    <w:rsid w:val="0052568F"/>
    <w:rsid w:val="00525FC6"/>
    <w:rsid w:val="0054588F"/>
    <w:rsid w:val="00545A25"/>
    <w:rsid w:val="0054613A"/>
    <w:rsid w:val="00555F9F"/>
    <w:rsid w:val="00557B7F"/>
    <w:rsid w:val="0057388A"/>
    <w:rsid w:val="00575E1E"/>
    <w:rsid w:val="00580911"/>
    <w:rsid w:val="0058264D"/>
    <w:rsid w:val="00587D4E"/>
    <w:rsid w:val="005947D7"/>
    <w:rsid w:val="00595B2F"/>
    <w:rsid w:val="00597019"/>
    <w:rsid w:val="005B3009"/>
    <w:rsid w:val="005B3FA2"/>
    <w:rsid w:val="005B6A98"/>
    <w:rsid w:val="005C095A"/>
    <w:rsid w:val="005C33B2"/>
    <w:rsid w:val="005D01AA"/>
    <w:rsid w:val="005D523F"/>
    <w:rsid w:val="005D6CB1"/>
    <w:rsid w:val="00600EBE"/>
    <w:rsid w:val="00602484"/>
    <w:rsid w:val="00604F05"/>
    <w:rsid w:val="0060780B"/>
    <w:rsid w:val="00614B35"/>
    <w:rsid w:val="00616D21"/>
    <w:rsid w:val="006245BC"/>
    <w:rsid w:val="00630C41"/>
    <w:rsid w:val="006464CF"/>
    <w:rsid w:val="0065405D"/>
    <w:rsid w:val="00662CDA"/>
    <w:rsid w:val="00665AAB"/>
    <w:rsid w:val="00667399"/>
    <w:rsid w:val="00672976"/>
    <w:rsid w:val="00675025"/>
    <w:rsid w:val="00680313"/>
    <w:rsid w:val="00680CB9"/>
    <w:rsid w:val="0068362E"/>
    <w:rsid w:val="00687B59"/>
    <w:rsid w:val="00692E85"/>
    <w:rsid w:val="006931D7"/>
    <w:rsid w:val="006A3967"/>
    <w:rsid w:val="006A58A6"/>
    <w:rsid w:val="006C5ECC"/>
    <w:rsid w:val="006D1E0C"/>
    <w:rsid w:val="006D46D6"/>
    <w:rsid w:val="006D63A2"/>
    <w:rsid w:val="006D6F09"/>
    <w:rsid w:val="006E0A15"/>
    <w:rsid w:val="006E1F1B"/>
    <w:rsid w:val="006F2C9A"/>
    <w:rsid w:val="006F4B5C"/>
    <w:rsid w:val="006F4FD3"/>
    <w:rsid w:val="006F75BA"/>
    <w:rsid w:val="0070182B"/>
    <w:rsid w:val="00702B26"/>
    <w:rsid w:val="00707CEB"/>
    <w:rsid w:val="007153EE"/>
    <w:rsid w:val="00715809"/>
    <w:rsid w:val="00715D9D"/>
    <w:rsid w:val="00717F61"/>
    <w:rsid w:val="00727708"/>
    <w:rsid w:val="00731414"/>
    <w:rsid w:val="007404AB"/>
    <w:rsid w:val="007462BF"/>
    <w:rsid w:val="00751EDB"/>
    <w:rsid w:val="00753243"/>
    <w:rsid w:val="0075601D"/>
    <w:rsid w:val="007608AF"/>
    <w:rsid w:val="00765529"/>
    <w:rsid w:val="007669F4"/>
    <w:rsid w:val="00784950"/>
    <w:rsid w:val="00786635"/>
    <w:rsid w:val="007909EB"/>
    <w:rsid w:val="007929B2"/>
    <w:rsid w:val="00796FB4"/>
    <w:rsid w:val="007B5629"/>
    <w:rsid w:val="007C052F"/>
    <w:rsid w:val="007C397F"/>
    <w:rsid w:val="007C6015"/>
    <w:rsid w:val="007D3509"/>
    <w:rsid w:val="007D4BF5"/>
    <w:rsid w:val="007E0505"/>
    <w:rsid w:val="007E65D3"/>
    <w:rsid w:val="007F5F54"/>
    <w:rsid w:val="007F66C5"/>
    <w:rsid w:val="007F7192"/>
    <w:rsid w:val="008003D4"/>
    <w:rsid w:val="008011D2"/>
    <w:rsid w:val="008211F5"/>
    <w:rsid w:val="00826B10"/>
    <w:rsid w:val="0083304D"/>
    <w:rsid w:val="00843817"/>
    <w:rsid w:val="00843934"/>
    <w:rsid w:val="008447A6"/>
    <w:rsid w:val="00855650"/>
    <w:rsid w:val="008576ED"/>
    <w:rsid w:val="008615B3"/>
    <w:rsid w:val="00863A32"/>
    <w:rsid w:val="0086703C"/>
    <w:rsid w:val="00867BF8"/>
    <w:rsid w:val="00870CC8"/>
    <w:rsid w:val="00871D69"/>
    <w:rsid w:val="00884EF2"/>
    <w:rsid w:val="00886701"/>
    <w:rsid w:val="00886FEC"/>
    <w:rsid w:val="00890675"/>
    <w:rsid w:val="0089357E"/>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1597E"/>
    <w:rsid w:val="00926DC5"/>
    <w:rsid w:val="009436EB"/>
    <w:rsid w:val="009500DD"/>
    <w:rsid w:val="009504FF"/>
    <w:rsid w:val="009528EC"/>
    <w:rsid w:val="00952B99"/>
    <w:rsid w:val="009576E7"/>
    <w:rsid w:val="009579D3"/>
    <w:rsid w:val="00962398"/>
    <w:rsid w:val="009630F1"/>
    <w:rsid w:val="00963EAA"/>
    <w:rsid w:val="00965EE3"/>
    <w:rsid w:val="009676E3"/>
    <w:rsid w:val="009867B6"/>
    <w:rsid w:val="009902B8"/>
    <w:rsid w:val="009906DD"/>
    <w:rsid w:val="00991510"/>
    <w:rsid w:val="009B0857"/>
    <w:rsid w:val="009B632B"/>
    <w:rsid w:val="009B687B"/>
    <w:rsid w:val="009C4491"/>
    <w:rsid w:val="009C795C"/>
    <w:rsid w:val="009D5C2F"/>
    <w:rsid w:val="009E23B5"/>
    <w:rsid w:val="009E5806"/>
    <w:rsid w:val="00A012FC"/>
    <w:rsid w:val="00A02536"/>
    <w:rsid w:val="00A118E9"/>
    <w:rsid w:val="00A16075"/>
    <w:rsid w:val="00A22EF5"/>
    <w:rsid w:val="00A3620F"/>
    <w:rsid w:val="00A3775B"/>
    <w:rsid w:val="00A3780F"/>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0D2B"/>
    <w:rsid w:val="00AC1662"/>
    <w:rsid w:val="00AC18BA"/>
    <w:rsid w:val="00AC7A51"/>
    <w:rsid w:val="00AD10D9"/>
    <w:rsid w:val="00AE3362"/>
    <w:rsid w:val="00AF0048"/>
    <w:rsid w:val="00B14FB6"/>
    <w:rsid w:val="00B41079"/>
    <w:rsid w:val="00B4609A"/>
    <w:rsid w:val="00B62E0F"/>
    <w:rsid w:val="00B66EC4"/>
    <w:rsid w:val="00B71733"/>
    <w:rsid w:val="00B7287F"/>
    <w:rsid w:val="00B82315"/>
    <w:rsid w:val="00B84331"/>
    <w:rsid w:val="00B928CD"/>
    <w:rsid w:val="00B967F2"/>
    <w:rsid w:val="00BA5521"/>
    <w:rsid w:val="00BB01EE"/>
    <w:rsid w:val="00BC7186"/>
    <w:rsid w:val="00BD2048"/>
    <w:rsid w:val="00BD2351"/>
    <w:rsid w:val="00BD72DF"/>
    <w:rsid w:val="00BE0C65"/>
    <w:rsid w:val="00BE32D1"/>
    <w:rsid w:val="00BE376D"/>
    <w:rsid w:val="00BE3B1E"/>
    <w:rsid w:val="00BE4633"/>
    <w:rsid w:val="00BE63C8"/>
    <w:rsid w:val="00BF0BE9"/>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9139A"/>
    <w:rsid w:val="00CA08E1"/>
    <w:rsid w:val="00CA0B05"/>
    <w:rsid w:val="00CB452F"/>
    <w:rsid w:val="00CB4C8D"/>
    <w:rsid w:val="00CD17F8"/>
    <w:rsid w:val="00CD5305"/>
    <w:rsid w:val="00CE1A68"/>
    <w:rsid w:val="00CF207D"/>
    <w:rsid w:val="00CF3F55"/>
    <w:rsid w:val="00CF7E07"/>
    <w:rsid w:val="00D032A8"/>
    <w:rsid w:val="00D1146E"/>
    <w:rsid w:val="00D170C3"/>
    <w:rsid w:val="00D30E36"/>
    <w:rsid w:val="00D31FBD"/>
    <w:rsid w:val="00D32C9E"/>
    <w:rsid w:val="00D34678"/>
    <w:rsid w:val="00D3717A"/>
    <w:rsid w:val="00D413AD"/>
    <w:rsid w:val="00D43F68"/>
    <w:rsid w:val="00D51F64"/>
    <w:rsid w:val="00D60E26"/>
    <w:rsid w:val="00D61059"/>
    <w:rsid w:val="00D625BB"/>
    <w:rsid w:val="00D711F4"/>
    <w:rsid w:val="00D72DD5"/>
    <w:rsid w:val="00D75666"/>
    <w:rsid w:val="00D8105E"/>
    <w:rsid w:val="00D83E34"/>
    <w:rsid w:val="00D85C8C"/>
    <w:rsid w:val="00D86CE5"/>
    <w:rsid w:val="00D87537"/>
    <w:rsid w:val="00D9047C"/>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3620"/>
    <w:rsid w:val="00E54A42"/>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24868"/>
    <w:rsid w:val="00F30EDA"/>
    <w:rsid w:val="00F31EBB"/>
    <w:rsid w:val="00F3443F"/>
    <w:rsid w:val="00F37401"/>
    <w:rsid w:val="00F4084D"/>
    <w:rsid w:val="00F60EE2"/>
    <w:rsid w:val="00F6181E"/>
    <w:rsid w:val="00F624C0"/>
    <w:rsid w:val="00F74920"/>
    <w:rsid w:val="00F7542E"/>
    <w:rsid w:val="00F8009A"/>
    <w:rsid w:val="00F93AE4"/>
    <w:rsid w:val="00F96C3D"/>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Stafford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12.214441942397398</c:v>
                </c:pt>
                <c:pt idx="1">
                  <c:v>12.619923610064101</c:v>
                </c:pt>
                <c:pt idx="2">
                  <c:v>17.923531741848599</c:v>
                </c:pt>
              </c:numCache>
            </c:numRef>
          </c:val>
        </c:ser>
        <c:marker val="1"/>
        <c:axId val="157273088"/>
        <c:axId val="157311744"/>
      </c:lineChart>
      <c:catAx>
        <c:axId val="157273088"/>
        <c:scaling>
          <c:orientation val="minMax"/>
        </c:scaling>
        <c:axPos val="b"/>
        <c:numFmt formatCode="General" sourceLinked="1"/>
        <c:tickLblPos val="nextTo"/>
        <c:crossAx val="157311744"/>
        <c:crosses val="autoZero"/>
        <c:auto val="1"/>
        <c:lblAlgn val="ctr"/>
        <c:lblOffset val="100"/>
      </c:catAx>
      <c:valAx>
        <c:axId val="1573117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273088"/>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Stafford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11.260759169480902</c:v>
                </c:pt>
                <c:pt idx="1">
                  <c:v>11.424982937318612</c:v>
                </c:pt>
                <c:pt idx="2">
                  <c:v>11.838163745716574</c:v>
                </c:pt>
              </c:numCache>
            </c:numRef>
          </c:val>
        </c:ser>
        <c:marker val="1"/>
        <c:axId val="158161536"/>
        <c:axId val="158183808"/>
      </c:lineChart>
      <c:catAx>
        <c:axId val="158161536"/>
        <c:scaling>
          <c:orientation val="minMax"/>
        </c:scaling>
        <c:axPos val="b"/>
        <c:numFmt formatCode="General" sourceLinked="1"/>
        <c:tickLblPos val="nextTo"/>
        <c:crossAx val="158183808"/>
        <c:crosses val="autoZero"/>
        <c:auto val="1"/>
        <c:lblAlgn val="ctr"/>
        <c:lblOffset val="100"/>
      </c:catAx>
      <c:valAx>
        <c:axId val="1581838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161536"/>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Stafford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7.1533286118980204</c:v>
                </c:pt>
                <c:pt idx="1">
                  <c:v>7.2299965757333604</c:v>
                </c:pt>
                <c:pt idx="2">
                  <c:v>6.9634744892135672</c:v>
                </c:pt>
              </c:numCache>
            </c:numRef>
          </c:val>
        </c:ser>
        <c:axId val="158411776"/>
        <c:axId val="158425856"/>
      </c:barChart>
      <c:catAx>
        <c:axId val="158411776"/>
        <c:scaling>
          <c:orientation val="minMax"/>
        </c:scaling>
        <c:axPos val="b"/>
        <c:numFmt formatCode="General" sourceLinked="1"/>
        <c:tickLblPos val="nextTo"/>
        <c:crossAx val="158425856"/>
        <c:crosses val="autoZero"/>
        <c:auto val="1"/>
        <c:lblAlgn val="ctr"/>
        <c:lblOffset val="100"/>
      </c:catAx>
      <c:valAx>
        <c:axId val="158425856"/>
        <c:scaling>
          <c:orientation val="minMax"/>
        </c:scaling>
        <c:axPos val="l"/>
        <c:majorGridlines/>
        <c:numFmt formatCode="General" sourceLinked="1"/>
        <c:tickLblPos val="nextTo"/>
        <c:txPr>
          <a:bodyPr/>
          <a:lstStyle/>
          <a:p>
            <a:pPr>
              <a:defRPr sz="800"/>
            </a:pPr>
            <a:endParaRPr lang="en-US"/>
          </a:p>
        </c:txPr>
        <c:crossAx val="158411776"/>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Stafford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9.6624480664991097</c:v>
                </c:pt>
                <c:pt idx="1">
                  <c:v>9.6386672061326486</c:v>
                </c:pt>
                <c:pt idx="2">
                  <c:v>9.7120330372436126</c:v>
                </c:pt>
              </c:numCache>
            </c:numRef>
          </c:val>
        </c:ser>
        <c:marker val="1"/>
        <c:axId val="158448640"/>
        <c:axId val="158339840"/>
      </c:lineChart>
      <c:catAx>
        <c:axId val="158448640"/>
        <c:scaling>
          <c:orientation val="minMax"/>
        </c:scaling>
        <c:axPos val="b"/>
        <c:numFmt formatCode="General" sourceLinked="1"/>
        <c:tickLblPos val="nextTo"/>
        <c:crossAx val="158339840"/>
        <c:crosses val="autoZero"/>
        <c:auto val="1"/>
        <c:lblAlgn val="ctr"/>
        <c:lblOffset val="100"/>
      </c:catAx>
      <c:valAx>
        <c:axId val="1583398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448640"/>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Stafford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8.6468366383380548</c:v>
                </c:pt>
                <c:pt idx="1">
                  <c:v>8.6758360917703623</c:v>
                </c:pt>
                <c:pt idx="2">
                  <c:v>8.7470608378039003</c:v>
                </c:pt>
              </c:numCache>
            </c:numRef>
          </c:val>
        </c:ser>
        <c:axId val="158375296"/>
        <c:axId val="158385280"/>
      </c:barChart>
      <c:catAx>
        <c:axId val="158375296"/>
        <c:scaling>
          <c:orientation val="minMax"/>
        </c:scaling>
        <c:axPos val="b"/>
        <c:numFmt formatCode="General" sourceLinked="1"/>
        <c:tickLblPos val="nextTo"/>
        <c:crossAx val="158385280"/>
        <c:crosses val="autoZero"/>
        <c:auto val="1"/>
        <c:lblAlgn val="ctr"/>
        <c:lblOffset val="100"/>
      </c:catAx>
      <c:valAx>
        <c:axId val="158385280"/>
        <c:scaling>
          <c:orientation val="minMax"/>
        </c:scaling>
        <c:axPos val="l"/>
        <c:majorGridlines/>
        <c:numFmt formatCode="General" sourceLinked="1"/>
        <c:tickLblPos val="nextTo"/>
        <c:txPr>
          <a:bodyPr/>
          <a:lstStyle/>
          <a:p>
            <a:pPr>
              <a:defRPr sz="800"/>
            </a:pPr>
            <a:endParaRPr lang="en-US"/>
          </a:p>
        </c:txPr>
        <c:crossAx val="158375296"/>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Stafford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7.9158482724161985</c:v>
                </c:pt>
                <c:pt idx="1">
                  <c:v>7.8604122637521865</c:v>
                </c:pt>
                <c:pt idx="2">
                  <c:v>7.9692287722378863</c:v>
                </c:pt>
              </c:numCache>
            </c:numRef>
          </c:val>
        </c:ser>
        <c:marker val="1"/>
        <c:axId val="158477696"/>
        <c:axId val="158487680"/>
      </c:lineChart>
      <c:catAx>
        <c:axId val="158477696"/>
        <c:scaling>
          <c:orientation val="minMax"/>
        </c:scaling>
        <c:axPos val="b"/>
        <c:numFmt formatCode="General" sourceLinked="1"/>
        <c:tickLblPos val="nextTo"/>
        <c:crossAx val="158487680"/>
        <c:crosses val="autoZero"/>
        <c:auto val="1"/>
        <c:lblAlgn val="ctr"/>
        <c:lblOffset val="100"/>
      </c:catAx>
      <c:valAx>
        <c:axId val="15848768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477696"/>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Stafford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58523392"/>
        <c:axId val="158524928"/>
      </c:barChart>
      <c:catAx>
        <c:axId val="158523392"/>
        <c:scaling>
          <c:orientation val="minMax"/>
        </c:scaling>
        <c:axPos val="b"/>
        <c:numFmt formatCode="General" sourceLinked="1"/>
        <c:tickLblPos val="nextTo"/>
        <c:crossAx val="158524928"/>
        <c:crosses val="autoZero"/>
        <c:auto val="1"/>
        <c:lblAlgn val="ctr"/>
        <c:lblOffset val="100"/>
      </c:catAx>
      <c:valAx>
        <c:axId val="158524928"/>
        <c:scaling>
          <c:orientation val="minMax"/>
        </c:scaling>
        <c:axPos val="l"/>
        <c:majorGridlines/>
        <c:numFmt formatCode="General" sourceLinked="1"/>
        <c:tickLblPos val="nextTo"/>
        <c:txPr>
          <a:bodyPr/>
          <a:lstStyle/>
          <a:p>
            <a:pPr>
              <a:defRPr sz="800"/>
            </a:pPr>
            <a:endParaRPr lang="en-US"/>
          </a:p>
        </c:txPr>
        <c:crossAx val="158523392"/>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Stafford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22.632283943039699</c:v>
                </c:pt>
                <c:pt idx="1">
                  <c:v>23.905896817838499</c:v>
                </c:pt>
                <c:pt idx="2">
                  <c:v>24.4596747269532</c:v>
                </c:pt>
              </c:numCache>
            </c:numRef>
          </c:val>
        </c:ser>
        <c:marker val="1"/>
        <c:axId val="158580736"/>
        <c:axId val="158582272"/>
      </c:lineChart>
      <c:catAx>
        <c:axId val="158580736"/>
        <c:scaling>
          <c:orientation val="minMax"/>
        </c:scaling>
        <c:axPos val="b"/>
        <c:numFmt formatCode="General" sourceLinked="1"/>
        <c:tickLblPos val="nextTo"/>
        <c:crossAx val="158582272"/>
        <c:crosses val="autoZero"/>
        <c:auto val="1"/>
        <c:lblAlgn val="ctr"/>
        <c:lblOffset val="100"/>
      </c:catAx>
      <c:valAx>
        <c:axId val="1585822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580736"/>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Stafford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1.9651497695852513</c:v>
                </c:pt>
                <c:pt idx="1">
                  <c:v>2.0208118081180801</c:v>
                </c:pt>
                <c:pt idx="2">
                  <c:v>1.8963837638376413</c:v>
                </c:pt>
              </c:numCache>
            </c:numRef>
          </c:val>
        </c:ser>
        <c:axId val="158699520"/>
        <c:axId val="158701056"/>
      </c:barChart>
      <c:catAx>
        <c:axId val="158699520"/>
        <c:scaling>
          <c:orientation val="minMax"/>
        </c:scaling>
        <c:axPos val="b"/>
        <c:numFmt formatCode="General" sourceLinked="1"/>
        <c:tickLblPos val="nextTo"/>
        <c:crossAx val="158701056"/>
        <c:crosses val="autoZero"/>
        <c:auto val="1"/>
        <c:lblAlgn val="ctr"/>
        <c:lblOffset val="100"/>
      </c:catAx>
      <c:valAx>
        <c:axId val="158701056"/>
        <c:scaling>
          <c:orientation val="minMax"/>
        </c:scaling>
        <c:axPos val="l"/>
        <c:majorGridlines/>
        <c:numFmt formatCode="General" sourceLinked="1"/>
        <c:tickLblPos val="nextTo"/>
        <c:txPr>
          <a:bodyPr/>
          <a:lstStyle/>
          <a:p>
            <a:pPr>
              <a:defRPr sz="800"/>
            </a:pPr>
            <a:endParaRPr lang="en-US"/>
          </a:p>
        </c:txPr>
        <c:crossAx val="158699520"/>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Stafford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17.880573993882987</c:v>
                </c:pt>
                <c:pt idx="1">
                  <c:v>17.888384080067578</c:v>
                </c:pt>
                <c:pt idx="2">
                  <c:v>18.0614873172076</c:v>
                </c:pt>
              </c:numCache>
            </c:numRef>
          </c:val>
        </c:ser>
        <c:marker val="1"/>
        <c:axId val="158605312"/>
        <c:axId val="158606848"/>
      </c:lineChart>
      <c:catAx>
        <c:axId val="158605312"/>
        <c:scaling>
          <c:orientation val="minMax"/>
        </c:scaling>
        <c:axPos val="b"/>
        <c:numFmt formatCode="General" sourceLinked="1"/>
        <c:tickLblPos val="nextTo"/>
        <c:crossAx val="158606848"/>
        <c:crosses val="autoZero"/>
        <c:auto val="1"/>
        <c:lblAlgn val="ctr"/>
        <c:lblOffset val="100"/>
      </c:catAx>
      <c:valAx>
        <c:axId val="1586068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605312"/>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Stafford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3.93836405529954</c:v>
                </c:pt>
                <c:pt idx="1">
                  <c:v>3.9654612546125532</c:v>
                </c:pt>
                <c:pt idx="2">
                  <c:v>3.9294464944649365</c:v>
                </c:pt>
              </c:numCache>
            </c:numRef>
          </c:val>
        </c:ser>
        <c:axId val="158638464"/>
        <c:axId val="158640000"/>
      </c:barChart>
      <c:catAx>
        <c:axId val="158638464"/>
        <c:scaling>
          <c:orientation val="minMax"/>
        </c:scaling>
        <c:axPos val="b"/>
        <c:numFmt formatCode="General" sourceLinked="1"/>
        <c:tickLblPos val="nextTo"/>
        <c:crossAx val="158640000"/>
        <c:crosses val="autoZero"/>
        <c:auto val="1"/>
        <c:lblAlgn val="ctr"/>
        <c:lblOffset val="100"/>
      </c:catAx>
      <c:valAx>
        <c:axId val="158640000"/>
        <c:scaling>
          <c:orientation val="minMax"/>
        </c:scaling>
        <c:axPos val="l"/>
        <c:majorGridlines/>
        <c:numFmt formatCode="General" sourceLinked="1"/>
        <c:tickLblPos val="nextTo"/>
        <c:txPr>
          <a:bodyPr/>
          <a:lstStyle/>
          <a:p>
            <a:pPr>
              <a:defRPr sz="800"/>
            </a:pPr>
            <a:endParaRPr lang="en-US"/>
          </a:p>
        </c:txPr>
        <c:crossAx val="158638464"/>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Stafford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10.2607075636757</c:v>
                </c:pt>
                <c:pt idx="1">
                  <c:v>10.360707270498814</c:v>
                </c:pt>
                <c:pt idx="2">
                  <c:v>10.785181259826114</c:v>
                </c:pt>
              </c:numCache>
            </c:numRef>
          </c:val>
        </c:ser>
        <c:marker val="1"/>
        <c:axId val="157339648"/>
        <c:axId val="157341184"/>
      </c:lineChart>
      <c:catAx>
        <c:axId val="157339648"/>
        <c:scaling>
          <c:orientation val="minMax"/>
        </c:scaling>
        <c:axPos val="b"/>
        <c:numFmt formatCode="General" sourceLinked="1"/>
        <c:tickLblPos val="nextTo"/>
        <c:crossAx val="157341184"/>
        <c:crosses val="autoZero"/>
        <c:auto val="1"/>
        <c:lblAlgn val="ctr"/>
        <c:lblOffset val="100"/>
      </c:catAx>
      <c:valAx>
        <c:axId val="1573411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339648"/>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Stafford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11.499140977500502</c:v>
                </c:pt>
                <c:pt idx="1">
                  <c:v>11.393097035203219</c:v>
                </c:pt>
                <c:pt idx="2">
                  <c:v>11.7698720589574</c:v>
                </c:pt>
              </c:numCache>
            </c:numRef>
          </c:val>
        </c:ser>
        <c:marker val="1"/>
        <c:axId val="158744960"/>
        <c:axId val="158746496"/>
      </c:lineChart>
      <c:catAx>
        <c:axId val="158744960"/>
        <c:scaling>
          <c:orientation val="minMax"/>
        </c:scaling>
        <c:axPos val="b"/>
        <c:numFmt formatCode="General" sourceLinked="1"/>
        <c:tickLblPos val="nextTo"/>
        <c:crossAx val="158746496"/>
        <c:crosses val="autoZero"/>
        <c:auto val="1"/>
        <c:lblAlgn val="ctr"/>
        <c:lblOffset val="100"/>
      </c:catAx>
      <c:valAx>
        <c:axId val="1587464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744960"/>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Stafford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9.9677419354838701</c:v>
                </c:pt>
                <c:pt idx="1">
                  <c:v>9.9777121771217701</c:v>
                </c:pt>
                <c:pt idx="2">
                  <c:v>9.9663468634686581</c:v>
                </c:pt>
              </c:numCache>
            </c:numRef>
          </c:val>
        </c:ser>
        <c:axId val="158802688"/>
        <c:axId val="158804224"/>
      </c:barChart>
      <c:catAx>
        <c:axId val="158802688"/>
        <c:scaling>
          <c:orientation val="minMax"/>
        </c:scaling>
        <c:axPos val="b"/>
        <c:numFmt formatCode="General" sourceLinked="1"/>
        <c:tickLblPos val="nextTo"/>
        <c:crossAx val="158804224"/>
        <c:crosses val="autoZero"/>
        <c:auto val="1"/>
        <c:lblAlgn val="ctr"/>
        <c:lblOffset val="100"/>
      </c:catAx>
      <c:valAx>
        <c:axId val="158804224"/>
        <c:scaling>
          <c:orientation val="minMax"/>
        </c:scaling>
        <c:axPos val="l"/>
        <c:majorGridlines/>
        <c:numFmt formatCode="General" sourceLinked="1"/>
        <c:tickLblPos val="nextTo"/>
        <c:txPr>
          <a:bodyPr/>
          <a:lstStyle/>
          <a:p>
            <a:pPr>
              <a:defRPr sz="800"/>
            </a:pPr>
            <a:endParaRPr lang="en-US"/>
          </a:p>
        </c:txPr>
        <c:crossAx val="158802688"/>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Stafford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22.636140074531376</c:v>
                </c:pt>
                <c:pt idx="1">
                  <c:v>23.746594261762489</c:v>
                </c:pt>
                <c:pt idx="2">
                  <c:v>26.10777402684263</c:v>
                </c:pt>
              </c:numCache>
            </c:numRef>
          </c:val>
        </c:ser>
        <c:marker val="1"/>
        <c:axId val="158843648"/>
        <c:axId val="158845184"/>
      </c:lineChart>
      <c:catAx>
        <c:axId val="158843648"/>
        <c:scaling>
          <c:orientation val="minMax"/>
        </c:scaling>
        <c:axPos val="b"/>
        <c:numFmt formatCode="General" sourceLinked="1"/>
        <c:tickLblPos val="nextTo"/>
        <c:crossAx val="158845184"/>
        <c:crosses val="autoZero"/>
        <c:auto val="1"/>
        <c:lblAlgn val="ctr"/>
        <c:lblOffset val="100"/>
      </c:catAx>
      <c:valAx>
        <c:axId val="1588451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843648"/>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Stafford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2.3496901691508976</c:v>
                </c:pt>
                <c:pt idx="1">
                  <c:v>2.3325238508239399</c:v>
                </c:pt>
                <c:pt idx="2">
                  <c:v>1.5795316565481388</c:v>
                </c:pt>
              </c:numCache>
            </c:numRef>
          </c:val>
        </c:ser>
        <c:axId val="158889088"/>
        <c:axId val="158890624"/>
      </c:barChart>
      <c:catAx>
        <c:axId val="158889088"/>
        <c:scaling>
          <c:orientation val="minMax"/>
        </c:scaling>
        <c:axPos val="b"/>
        <c:numFmt formatCode="General" sourceLinked="1"/>
        <c:tickLblPos val="nextTo"/>
        <c:crossAx val="158890624"/>
        <c:crosses val="autoZero"/>
        <c:auto val="1"/>
        <c:lblAlgn val="ctr"/>
        <c:lblOffset val="100"/>
      </c:catAx>
      <c:valAx>
        <c:axId val="158890624"/>
        <c:scaling>
          <c:orientation val="minMax"/>
        </c:scaling>
        <c:axPos val="l"/>
        <c:majorGridlines/>
        <c:numFmt formatCode="General" sourceLinked="1"/>
        <c:tickLblPos val="nextTo"/>
        <c:txPr>
          <a:bodyPr/>
          <a:lstStyle/>
          <a:p>
            <a:pPr>
              <a:defRPr sz="800"/>
            </a:pPr>
            <a:endParaRPr lang="en-US"/>
          </a:p>
        </c:txPr>
        <c:crossAx val="158889088"/>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Stafford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18.245221209460077</c:v>
                </c:pt>
                <c:pt idx="1">
                  <c:v>18.257053242557799</c:v>
                </c:pt>
                <c:pt idx="2">
                  <c:v>19.033843698993099</c:v>
                </c:pt>
              </c:numCache>
            </c:numRef>
          </c:val>
        </c:ser>
        <c:marker val="1"/>
        <c:axId val="158942336"/>
        <c:axId val="158943872"/>
      </c:lineChart>
      <c:catAx>
        <c:axId val="158942336"/>
        <c:scaling>
          <c:orientation val="minMax"/>
        </c:scaling>
        <c:axPos val="b"/>
        <c:numFmt formatCode="General" sourceLinked="1"/>
        <c:tickLblPos val="nextTo"/>
        <c:crossAx val="158943872"/>
        <c:crosses val="autoZero"/>
        <c:auto val="1"/>
        <c:lblAlgn val="ctr"/>
        <c:lblOffset val="100"/>
      </c:catAx>
      <c:valAx>
        <c:axId val="1589438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942336"/>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Stafford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4.3483503600736899</c:v>
                </c:pt>
                <c:pt idx="1">
                  <c:v>4.2522116218560297</c:v>
                </c:pt>
                <c:pt idx="2">
                  <c:v>3.5838681699913302</c:v>
                </c:pt>
              </c:numCache>
            </c:numRef>
          </c:val>
        </c:ser>
        <c:axId val="158983680"/>
        <c:axId val="158985216"/>
      </c:barChart>
      <c:catAx>
        <c:axId val="158983680"/>
        <c:scaling>
          <c:orientation val="minMax"/>
        </c:scaling>
        <c:axPos val="b"/>
        <c:numFmt formatCode="General" sourceLinked="1"/>
        <c:tickLblPos val="nextTo"/>
        <c:crossAx val="158985216"/>
        <c:crosses val="autoZero"/>
        <c:auto val="1"/>
        <c:lblAlgn val="ctr"/>
        <c:lblOffset val="100"/>
      </c:catAx>
      <c:valAx>
        <c:axId val="158985216"/>
        <c:scaling>
          <c:orientation val="minMax"/>
        </c:scaling>
        <c:axPos val="l"/>
        <c:majorGridlines/>
        <c:numFmt formatCode="General" sourceLinked="1"/>
        <c:tickLblPos val="nextTo"/>
        <c:txPr>
          <a:bodyPr/>
          <a:lstStyle/>
          <a:p>
            <a:pPr>
              <a:defRPr sz="800"/>
            </a:pPr>
            <a:endParaRPr lang="en-US"/>
          </a:p>
        </c:txPr>
        <c:crossAx val="158983680"/>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Stafford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11.840016882173</c:v>
                </c:pt>
                <c:pt idx="1">
                  <c:v>11.5802472676771</c:v>
                </c:pt>
                <c:pt idx="2">
                  <c:v>12.4406503948834</c:v>
                </c:pt>
              </c:numCache>
            </c:numRef>
          </c:val>
        </c:ser>
        <c:marker val="1"/>
        <c:axId val="159032832"/>
        <c:axId val="159034368"/>
      </c:lineChart>
      <c:catAx>
        <c:axId val="159032832"/>
        <c:scaling>
          <c:orientation val="minMax"/>
        </c:scaling>
        <c:axPos val="b"/>
        <c:numFmt formatCode="General" sourceLinked="1"/>
        <c:tickLblPos val="nextTo"/>
        <c:crossAx val="159034368"/>
        <c:crosses val="autoZero"/>
        <c:auto val="1"/>
        <c:lblAlgn val="ctr"/>
        <c:lblOffset val="100"/>
      </c:catAx>
      <c:valAx>
        <c:axId val="1590343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032832"/>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Stafford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9.9566236811254392</c:v>
                </c:pt>
                <c:pt idx="1">
                  <c:v>9.933391153512563</c:v>
                </c:pt>
                <c:pt idx="2">
                  <c:v>9.8477016478751089</c:v>
                </c:pt>
              </c:numCache>
            </c:numRef>
          </c:val>
        </c:ser>
        <c:axId val="159140096"/>
        <c:axId val="159162368"/>
      </c:barChart>
      <c:catAx>
        <c:axId val="159140096"/>
        <c:scaling>
          <c:orientation val="minMax"/>
        </c:scaling>
        <c:axPos val="b"/>
        <c:numFmt formatCode="General" sourceLinked="1"/>
        <c:tickLblPos val="nextTo"/>
        <c:crossAx val="159162368"/>
        <c:crosses val="autoZero"/>
        <c:auto val="1"/>
        <c:lblAlgn val="ctr"/>
        <c:lblOffset val="100"/>
      </c:catAx>
      <c:valAx>
        <c:axId val="159162368"/>
        <c:scaling>
          <c:orientation val="minMax"/>
        </c:scaling>
        <c:axPos val="l"/>
        <c:majorGridlines/>
        <c:numFmt formatCode="General" sourceLinked="1"/>
        <c:tickLblPos val="nextTo"/>
        <c:txPr>
          <a:bodyPr/>
          <a:lstStyle/>
          <a:p>
            <a:pPr>
              <a:defRPr sz="800"/>
            </a:pPr>
            <a:endParaRPr lang="en-US"/>
          </a:p>
        </c:txPr>
        <c:crossAx val="159140096"/>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Stafford</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15.025875158545</c:v>
                </c:pt>
                <c:pt idx="1">
                  <c:v>15.003746448820609</c:v>
                </c:pt>
              </c:numCache>
            </c:numRef>
          </c:val>
        </c:ser>
        <c:marker val="1"/>
        <c:axId val="159181056"/>
        <c:axId val="159055872"/>
      </c:lineChart>
      <c:catAx>
        <c:axId val="159181056"/>
        <c:scaling>
          <c:orientation val="minMax"/>
        </c:scaling>
        <c:axPos val="b"/>
        <c:numFmt formatCode="General" sourceLinked="1"/>
        <c:tickLblPos val="nextTo"/>
        <c:crossAx val="159055872"/>
        <c:crosses val="autoZero"/>
        <c:auto val="1"/>
        <c:lblAlgn val="ctr"/>
        <c:lblOffset val="100"/>
      </c:catAx>
      <c:valAx>
        <c:axId val="1590558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181056"/>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Stafford</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5.29435991950802</c:v>
                </c:pt>
                <c:pt idx="1">
                  <c:v>6.5672238690778952</c:v>
                </c:pt>
              </c:numCache>
            </c:numRef>
          </c:val>
        </c:ser>
        <c:axId val="159099520"/>
        <c:axId val="159109504"/>
      </c:barChart>
      <c:catAx>
        <c:axId val="159099520"/>
        <c:scaling>
          <c:orientation val="minMax"/>
        </c:scaling>
        <c:axPos val="b"/>
        <c:numFmt formatCode="General" sourceLinked="1"/>
        <c:tickLblPos val="nextTo"/>
        <c:crossAx val="159109504"/>
        <c:crosses val="autoZero"/>
        <c:auto val="1"/>
        <c:lblAlgn val="ctr"/>
        <c:lblOffset val="100"/>
      </c:catAx>
      <c:valAx>
        <c:axId val="159109504"/>
        <c:scaling>
          <c:orientation val="minMax"/>
        </c:scaling>
        <c:axPos val="l"/>
        <c:majorGridlines/>
        <c:numFmt formatCode="General" sourceLinked="1"/>
        <c:tickLblPos val="nextTo"/>
        <c:txPr>
          <a:bodyPr/>
          <a:lstStyle/>
          <a:p>
            <a:pPr>
              <a:defRPr sz="800"/>
            </a:pPr>
            <a:endParaRPr lang="en-US"/>
          </a:p>
        </c:txPr>
        <c:crossAx val="159099520"/>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Stafford</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7.9616317398611773</c:v>
                </c:pt>
                <c:pt idx="1">
                  <c:v>7.9429266048790703</c:v>
                </c:pt>
                <c:pt idx="2">
                  <c:v>8.1725177260695094</c:v>
                </c:pt>
              </c:numCache>
            </c:numRef>
          </c:val>
        </c:ser>
        <c:marker val="1"/>
        <c:axId val="129212800"/>
        <c:axId val="129214336"/>
      </c:lineChart>
      <c:catAx>
        <c:axId val="129212800"/>
        <c:scaling>
          <c:orientation val="minMax"/>
        </c:scaling>
        <c:axPos val="b"/>
        <c:numFmt formatCode="General" sourceLinked="1"/>
        <c:tickLblPos val="nextTo"/>
        <c:crossAx val="129214336"/>
        <c:crosses val="autoZero"/>
        <c:auto val="1"/>
        <c:lblAlgn val="ctr"/>
        <c:lblOffset val="100"/>
      </c:catAx>
      <c:valAx>
        <c:axId val="12921433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9212800"/>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Stafford</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11.382877085667609</c:v>
                </c:pt>
                <c:pt idx="1">
                  <c:v>11.674079841193198</c:v>
                </c:pt>
              </c:numCache>
            </c:numRef>
          </c:val>
        </c:ser>
        <c:marker val="1"/>
        <c:axId val="159206016"/>
        <c:axId val="159211904"/>
      </c:lineChart>
      <c:catAx>
        <c:axId val="159206016"/>
        <c:scaling>
          <c:orientation val="minMax"/>
        </c:scaling>
        <c:axPos val="b"/>
        <c:numFmt formatCode="General" sourceLinked="1"/>
        <c:tickLblPos val="nextTo"/>
        <c:crossAx val="159211904"/>
        <c:crosses val="autoZero"/>
        <c:auto val="1"/>
        <c:lblAlgn val="ctr"/>
        <c:lblOffset val="100"/>
      </c:catAx>
      <c:valAx>
        <c:axId val="1592119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206016"/>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Stafford</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7.1787937487070499</c:v>
                </c:pt>
                <c:pt idx="1">
                  <c:v>7.3657013558786897</c:v>
                </c:pt>
              </c:numCache>
            </c:numRef>
          </c:val>
        </c:ser>
        <c:axId val="159251456"/>
        <c:axId val="159269632"/>
      </c:barChart>
      <c:catAx>
        <c:axId val="159251456"/>
        <c:scaling>
          <c:orientation val="minMax"/>
        </c:scaling>
        <c:axPos val="b"/>
        <c:numFmt formatCode="General" sourceLinked="1"/>
        <c:tickLblPos val="nextTo"/>
        <c:crossAx val="159269632"/>
        <c:crosses val="autoZero"/>
        <c:auto val="1"/>
        <c:lblAlgn val="ctr"/>
        <c:lblOffset val="100"/>
      </c:catAx>
      <c:valAx>
        <c:axId val="159269632"/>
        <c:scaling>
          <c:orientation val="minMax"/>
        </c:scaling>
        <c:axPos val="l"/>
        <c:majorGridlines/>
        <c:numFmt formatCode="General" sourceLinked="1"/>
        <c:tickLblPos val="nextTo"/>
        <c:txPr>
          <a:bodyPr/>
          <a:lstStyle/>
          <a:p>
            <a:pPr>
              <a:defRPr sz="800"/>
            </a:pPr>
            <a:endParaRPr lang="en-US"/>
          </a:p>
        </c:txPr>
        <c:crossAx val="159251456"/>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Stafford</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8.788874063876472</c:v>
                </c:pt>
                <c:pt idx="1">
                  <c:v>8.5514407342551806</c:v>
                </c:pt>
              </c:numCache>
            </c:numRef>
          </c:val>
        </c:ser>
        <c:marker val="1"/>
        <c:axId val="159300608"/>
        <c:axId val="159306496"/>
      </c:lineChart>
      <c:catAx>
        <c:axId val="159300608"/>
        <c:scaling>
          <c:orientation val="minMax"/>
        </c:scaling>
        <c:axPos val="b"/>
        <c:numFmt formatCode="General" sourceLinked="1"/>
        <c:tickLblPos val="nextTo"/>
        <c:crossAx val="159306496"/>
        <c:crosses val="autoZero"/>
        <c:auto val="1"/>
        <c:lblAlgn val="ctr"/>
        <c:lblOffset val="100"/>
      </c:catAx>
      <c:valAx>
        <c:axId val="1593064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300608"/>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Stafford</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59346048"/>
        <c:axId val="159351936"/>
      </c:barChart>
      <c:catAx>
        <c:axId val="159346048"/>
        <c:scaling>
          <c:orientation val="minMax"/>
        </c:scaling>
        <c:axPos val="b"/>
        <c:numFmt formatCode="General" sourceLinked="1"/>
        <c:tickLblPos val="nextTo"/>
        <c:crossAx val="159351936"/>
        <c:crosses val="autoZero"/>
        <c:auto val="1"/>
        <c:lblAlgn val="ctr"/>
        <c:lblOffset val="100"/>
      </c:catAx>
      <c:valAx>
        <c:axId val="159351936"/>
        <c:scaling>
          <c:orientation val="minMax"/>
        </c:scaling>
        <c:axPos val="l"/>
        <c:majorGridlines/>
        <c:numFmt formatCode="General" sourceLinked="1"/>
        <c:tickLblPos val="nextTo"/>
        <c:txPr>
          <a:bodyPr/>
          <a:lstStyle/>
          <a:p>
            <a:pPr>
              <a:defRPr sz="800"/>
            </a:pPr>
            <a:endParaRPr lang="en-US"/>
          </a:p>
        </c:txPr>
        <c:crossAx val="159346048"/>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Stafford</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39.264013603935211</c:v>
                </c:pt>
                <c:pt idx="1">
                  <c:v>45.318527416100494</c:v>
                </c:pt>
              </c:numCache>
            </c:numRef>
          </c:val>
        </c:ser>
        <c:marker val="1"/>
        <c:axId val="159399936"/>
        <c:axId val="159401472"/>
      </c:lineChart>
      <c:catAx>
        <c:axId val="159399936"/>
        <c:scaling>
          <c:orientation val="minMax"/>
        </c:scaling>
        <c:axPos val="b"/>
        <c:numFmt formatCode="General" sourceLinked="1"/>
        <c:tickLblPos val="nextTo"/>
        <c:crossAx val="159401472"/>
        <c:crosses val="autoZero"/>
        <c:auto val="1"/>
        <c:lblAlgn val="ctr"/>
        <c:lblOffset val="100"/>
      </c:catAx>
      <c:valAx>
        <c:axId val="1594014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399936"/>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Stafford</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0.28647998044120127</c:v>
                </c:pt>
                <c:pt idx="1">
                  <c:v>0.23432320078581301</c:v>
                </c:pt>
              </c:numCache>
            </c:numRef>
          </c:val>
        </c:ser>
        <c:axId val="159441280"/>
        <c:axId val="159442816"/>
      </c:barChart>
      <c:catAx>
        <c:axId val="159441280"/>
        <c:scaling>
          <c:orientation val="minMax"/>
        </c:scaling>
        <c:axPos val="b"/>
        <c:numFmt formatCode="General" sourceLinked="1"/>
        <c:tickLblPos val="nextTo"/>
        <c:crossAx val="159442816"/>
        <c:crosses val="autoZero"/>
        <c:auto val="1"/>
        <c:lblAlgn val="ctr"/>
        <c:lblOffset val="100"/>
      </c:catAx>
      <c:valAx>
        <c:axId val="159442816"/>
        <c:scaling>
          <c:orientation val="minMax"/>
        </c:scaling>
        <c:axPos val="l"/>
        <c:majorGridlines/>
        <c:numFmt formatCode="General" sourceLinked="1"/>
        <c:tickLblPos val="nextTo"/>
        <c:txPr>
          <a:bodyPr/>
          <a:lstStyle/>
          <a:p>
            <a:pPr>
              <a:defRPr sz="800"/>
            </a:pPr>
            <a:endParaRPr lang="en-US"/>
          </a:p>
        </c:txPr>
        <c:crossAx val="159441280"/>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Stafford</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27.836364049299018</c:v>
                </c:pt>
                <c:pt idx="1">
                  <c:v>37.732158233198554</c:v>
                </c:pt>
              </c:numCache>
            </c:numRef>
          </c:val>
        </c:ser>
        <c:marker val="1"/>
        <c:axId val="159531392"/>
        <c:axId val="159532928"/>
      </c:lineChart>
      <c:catAx>
        <c:axId val="159531392"/>
        <c:scaling>
          <c:orientation val="minMax"/>
        </c:scaling>
        <c:axPos val="b"/>
        <c:numFmt formatCode="General" sourceLinked="1"/>
        <c:tickLblPos val="nextTo"/>
        <c:crossAx val="159532928"/>
        <c:crosses val="autoZero"/>
        <c:auto val="1"/>
        <c:lblAlgn val="ctr"/>
        <c:lblOffset val="100"/>
      </c:catAx>
      <c:valAx>
        <c:axId val="1595329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531392"/>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Stafford</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1.12720741729825</c:v>
                </c:pt>
                <c:pt idx="1">
                  <c:v>0.53684376699233449</c:v>
                </c:pt>
              </c:numCache>
            </c:numRef>
          </c:val>
        </c:ser>
        <c:axId val="159585024"/>
        <c:axId val="159586560"/>
      </c:barChart>
      <c:catAx>
        <c:axId val="159585024"/>
        <c:scaling>
          <c:orientation val="minMax"/>
        </c:scaling>
        <c:axPos val="b"/>
        <c:numFmt formatCode="General" sourceLinked="1"/>
        <c:tickLblPos val="nextTo"/>
        <c:crossAx val="159586560"/>
        <c:crosses val="autoZero"/>
        <c:auto val="1"/>
        <c:lblAlgn val="ctr"/>
        <c:lblOffset val="100"/>
      </c:catAx>
      <c:valAx>
        <c:axId val="159586560"/>
        <c:scaling>
          <c:orientation val="minMax"/>
        </c:scaling>
        <c:axPos val="l"/>
        <c:majorGridlines/>
        <c:numFmt formatCode="General" sourceLinked="1"/>
        <c:tickLblPos val="nextTo"/>
        <c:txPr>
          <a:bodyPr/>
          <a:lstStyle/>
          <a:p>
            <a:pPr>
              <a:defRPr sz="800"/>
            </a:pPr>
            <a:endParaRPr lang="en-US"/>
          </a:p>
        </c:txPr>
        <c:crossAx val="159585024"/>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Stafford</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17.8136526057596</c:v>
                </c:pt>
                <c:pt idx="1">
                  <c:v>18.822803574663379</c:v>
                </c:pt>
              </c:numCache>
            </c:numRef>
          </c:val>
        </c:ser>
        <c:marker val="1"/>
        <c:axId val="159634176"/>
        <c:axId val="159635712"/>
      </c:lineChart>
      <c:catAx>
        <c:axId val="159634176"/>
        <c:scaling>
          <c:orientation val="minMax"/>
        </c:scaling>
        <c:axPos val="b"/>
        <c:numFmt formatCode="General" sourceLinked="1"/>
        <c:tickLblPos val="nextTo"/>
        <c:crossAx val="159635712"/>
        <c:crosses val="autoZero"/>
        <c:auto val="1"/>
        <c:lblAlgn val="ctr"/>
        <c:lblOffset val="100"/>
      </c:catAx>
      <c:valAx>
        <c:axId val="15963571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634176"/>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Stafford</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2.1186504428939501</c:v>
                </c:pt>
                <c:pt idx="1">
                  <c:v>1.451754924488261</c:v>
                </c:pt>
              </c:numCache>
            </c:numRef>
          </c:val>
        </c:ser>
        <c:axId val="159687808"/>
        <c:axId val="159689344"/>
      </c:barChart>
      <c:catAx>
        <c:axId val="159687808"/>
        <c:scaling>
          <c:orientation val="minMax"/>
        </c:scaling>
        <c:axPos val="b"/>
        <c:numFmt formatCode="General" sourceLinked="1"/>
        <c:tickLblPos val="nextTo"/>
        <c:crossAx val="159689344"/>
        <c:crosses val="autoZero"/>
        <c:auto val="1"/>
        <c:lblAlgn val="ctr"/>
        <c:lblOffset val="100"/>
      </c:catAx>
      <c:valAx>
        <c:axId val="159689344"/>
        <c:scaling>
          <c:orientation val="minMax"/>
        </c:scaling>
        <c:axPos val="l"/>
        <c:majorGridlines/>
        <c:numFmt formatCode="General" sourceLinked="1"/>
        <c:tickLblPos val="nextTo"/>
        <c:txPr>
          <a:bodyPr/>
          <a:lstStyle/>
          <a:p>
            <a:pPr>
              <a:defRPr sz="800"/>
            </a:pPr>
            <a:endParaRPr lang="en-US"/>
          </a:p>
        </c:txPr>
        <c:crossAx val="159687808"/>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Stafford</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17.186201906488801</c:v>
                </c:pt>
                <c:pt idx="1">
                  <c:v>17.46820135043637</c:v>
                </c:pt>
                <c:pt idx="2">
                  <c:v>18.391070902327787</c:v>
                </c:pt>
              </c:numCache>
            </c:numRef>
          </c:val>
        </c:ser>
        <c:marker val="1"/>
        <c:axId val="157967104"/>
        <c:axId val="157968640"/>
      </c:lineChart>
      <c:catAx>
        <c:axId val="157967104"/>
        <c:scaling>
          <c:orientation val="minMax"/>
        </c:scaling>
        <c:axPos val="b"/>
        <c:numFmt formatCode="General" sourceLinked="1"/>
        <c:tickLblPos val="nextTo"/>
        <c:crossAx val="157968640"/>
        <c:crosses val="autoZero"/>
        <c:auto val="1"/>
        <c:lblAlgn val="ctr"/>
        <c:lblOffset val="100"/>
      </c:catAx>
      <c:valAx>
        <c:axId val="157968640"/>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967104"/>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Stafford</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11.385086494547316</c:v>
                </c:pt>
              </c:numCache>
            </c:numRef>
          </c:val>
        </c:ser>
        <c:axId val="159798400"/>
        <c:axId val="159799936"/>
      </c:barChart>
      <c:catAx>
        <c:axId val="159798400"/>
        <c:scaling>
          <c:orientation val="minMax"/>
        </c:scaling>
        <c:axPos val="b"/>
        <c:numFmt formatCode="General" sourceLinked="1"/>
        <c:tickLblPos val="nextTo"/>
        <c:crossAx val="159799936"/>
        <c:crosses val="autoZero"/>
        <c:auto val="1"/>
        <c:lblAlgn val="ctr"/>
        <c:lblOffset val="100"/>
      </c:catAx>
      <c:valAx>
        <c:axId val="1597999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79840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Stafford</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7.4140779849502714</c:v>
                </c:pt>
              </c:numCache>
            </c:numRef>
          </c:val>
        </c:ser>
        <c:axId val="159835264"/>
        <c:axId val="159836800"/>
      </c:barChart>
      <c:catAx>
        <c:axId val="159835264"/>
        <c:scaling>
          <c:orientation val="minMax"/>
        </c:scaling>
        <c:axPos val="b"/>
        <c:numFmt formatCode="General" sourceLinked="1"/>
        <c:tickLblPos val="nextTo"/>
        <c:crossAx val="159836800"/>
        <c:crosses val="autoZero"/>
        <c:auto val="1"/>
        <c:lblAlgn val="ctr"/>
        <c:lblOffset val="100"/>
      </c:catAx>
      <c:valAx>
        <c:axId val="159836800"/>
        <c:scaling>
          <c:orientation val="minMax"/>
        </c:scaling>
        <c:axPos val="l"/>
        <c:majorGridlines/>
        <c:numFmt formatCode="General" sourceLinked="1"/>
        <c:tickLblPos val="nextTo"/>
        <c:txPr>
          <a:bodyPr/>
          <a:lstStyle/>
          <a:p>
            <a:pPr>
              <a:defRPr sz="800"/>
            </a:pPr>
            <a:endParaRPr lang="en-US"/>
          </a:p>
        </c:txPr>
        <c:crossAx val="15983526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Stafford</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8.1405045968718408</c:v>
                </c:pt>
              </c:numCache>
            </c:numRef>
          </c:val>
        </c:ser>
        <c:axId val="159748864"/>
        <c:axId val="159750400"/>
      </c:barChart>
      <c:catAx>
        <c:axId val="159748864"/>
        <c:scaling>
          <c:orientation val="minMax"/>
        </c:scaling>
        <c:axPos val="b"/>
        <c:numFmt formatCode="General" sourceLinked="1"/>
        <c:tickLblPos val="nextTo"/>
        <c:crossAx val="159750400"/>
        <c:crosses val="autoZero"/>
        <c:auto val="1"/>
        <c:lblAlgn val="ctr"/>
        <c:lblOffset val="100"/>
      </c:catAx>
      <c:valAx>
        <c:axId val="1597504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74886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Stafford</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10</c:v>
                </c:pt>
              </c:numCache>
            </c:numRef>
          </c:val>
        </c:ser>
        <c:axId val="159868032"/>
        <c:axId val="159869568"/>
      </c:barChart>
      <c:catAx>
        <c:axId val="159868032"/>
        <c:scaling>
          <c:orientation val="minMax"/>
        </c:scaling>
        <c:axPos val="b"/>
        <c:numFmt formatCode="General" sourceLinked="1"/>
        <c:tickLblPos val="nextTo"/>
        <c:crossAx val="159869568"/>
        <c:crosses val="autoZero"/>
        <c:auto val="1"/>
        <c:lblAlgn val="ctr"/>
        <c:lblOffset val="100"/>
      </c:catAx>
      <c:valAx>
        <c:axId val="159869568"/>
        <c:scaling>
          <c:orientation val="minMax"/>
        </c:scaling>
        <c:axPos val="l"/>
        <c:majorGridlines/>
        <c:numFmt formatCode="General" sourceLinked="1"/>
        <c:tickLblPos val="nextTo"/>
        <c:txPr>
          <a:bodyPr/>
          <a:lstStyle/>
          <a:p>
            <a:pPr>
              <a:defRPr sz="800"/>
            </a:pPr>
            <a:endParaRPr lang="en-US"/>
          </a:p>
        </c:txPr>
        <c:crossAx val="15986803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Stafford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12.7159091391255</c:v>
                </c:pt>
                <c:pt idx="1">
                  <c:v>12.551699324320706</c:v>
                </c:pt>
                <c:pt idx="2">
                  <c:v>12.910911160788498</c:v>
                </c:pt>
              </c:numCache>
            </c:numRef>
          </c:val>
        </c:ser>
        <c:marker val="1"/>
        <c:axId val="159888512"/>
        <c:axId val="159890048"/>
      </c:lineChart>
      <c:catAx>
        <c:axId val="159888512"/>
        <c:scaling>
          <c:orientation val="minMax"/>
        </c:scaling>
        <c:axPos val="b"/>
        <c:numFmt formatCode="General" sourceLinked="1"/>
        <c:tickLblPos val="nextTo"/>
        <c:crossAx val="159890048"/>
        <c:crosses val="autoZero"/>
        <c:auto val="1"/>
        <c:lblAlgn val="ctr"/>
        <c:lblOffset val="100"/>
      </c:catAx>
      <c:valAx>
        <c:axId val="1598900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9888512"/>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Stafford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7.9201286367141197</c:v>
                </c:pt>
                <c:pt idx="1">
                  <c:v>8.3441441125396896</c:v>
                </c:pt>
                <c:pt idx="2">
                  <c:v>8.407254</c:v>
                </c:pt>
              </c:numCache>
            </c:numRef>
          </c:val>
        </c:ser>
        <c:axId val="160015872"/>
        <c:axId val="160017408"/>
      </c:barChart>
      <c:catAx>
        <c:axId val="160015872"/>
        <c:scaling>
          <c:orientation val="minMax"/>
        </c:scaling>
        <c:axPos val="b"/>
        <c:numFmt formatCode="General" sourceLinked="1"/>
        <c:tickLblPos val="nextTo"/>
        <c:crossAx val="160017408"/>
        <c:crosses val="autoZero"/>
        <c:auto val="1"/>
        <c:lblAlgn val="ctr"/>
        <c:lblOffset val="100"/>
      </c:catAx>
      <c:valAx>
        <c:axId val="160017408"/>
        <c:scaling>
          <c:orientation val="minMax"/>
        </c:scaling>
        <c:axPos val="l"/>
        <c:majorGridlines/>
        <c:numFmt formatCode="General" sourceLinked="1"/>
        <c:tickLblPos val="nextTo"/>
        <c:crossAx val="160015872"/>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Stafford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10.931937891772399</c:v>
                </c:pt>
                <c:pt idx="1">
                  <c:v>10.6109232534267</c:v>
                </c:pt>
                <c:pt idx="2">
                  <c:v>10.6585153364903</c:v>
                </c:pt>
              </c:numCache>
            </c:numRef>
          </c:val>
        </c:ser>
        <c:marker val="1"/>
        <c:axId val="160060928"/>
        <c:axId val="160062464"/>
      </c:lineChart>
      <c:catAx>
        <c:axId val="160060928"/>
        <c:scaling>
          <c:orientation val="minMax"/>
        </c:scaling>
        <c:axPos val="b"/>
        <c:numFmt formatCode="General" sourceLinked="1"/>
        <c:tickLblPos val="nextTo"/>
        <c:crossAx val="160062464"/>
        <c:crosses val="autoZero"/>
        <c:auto val="1"/>
        <c:lblAlgn val="ctr"/>
        <c:lblOffset val="100"/>
      </c:catAx>
      <c:valAx>
        <c:axId val="1600624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0060928"/>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Stafford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7.5424181445470397</c:v>
                </c:pt>
                <c:pt idx="1">
                  <c:v>8.7415411061023214</c:v>
                </c:pt>
                <c:pt idx="2">
                  <c:v>8.7524230000000003</c:v>
                </c:pt>
              </c:numCache>
            </c:numRef>
          </c:val>
        </c:ser>
        <c:axId val="160106368"/>
        <c:axId val="160107904"/>
      </c:barChart>
      <c:catAx>
        <c:axId val="160106368"/>
        <c:scaling>
          <c:orientation val="minMax"/>
        </c:scaling>
        <c:axPos val="b"/>
        <c:numFmt formatCode="General" sourceLinked="1"/>
        <c:tickLblPos val="nextTo"/>
        <c:crossAx val="160107904"/>
        <c:crosses val="autoZero"/>
        <c:auto val="1"/>
        <c:lblAlgn val="ctr"/>
        <c:lblOffset val="100"/>
      </c:catAx>
      <c:valAx>
        <c:axId val="160107904"/>
        <c:scaling>
          <c:orientation val="minMax"/>
        </c:scaling>
        <c:axPos val="l"/>
        <c:majorGridlines/>
        <c:numFmt formatCode="General" sourceLinked="1"/>
        <c:tickLblPos val="nextTo"/>
        <c:crossAx val="160106368"/>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Stafford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8.1620222269327503</c:v>
                </c:pt>
                <c:pt idx="1">
                  <c:v>7.8062969476480895</c:v>
                </c:pt>
                <c:pt idx="2">
                  <c:v>7.9535793607832801</c:v>
                </c:pt>
              </c:numCache>
            </c:numRef>
          </c:val>
        </c:ser>
        <c:marker val="1"/>
        <c:axId val="160139136"/>
        <c:axId val="160140672"/>
      </c:lineChart>
      <c:catAx>
        <c:axId val="160139136"/>
        <c:scaling>
          <c:orientation val="minMax"/>
        </c:scaling>
        <c:axPos val="b"/>
        <c:numFmt formatCode="General" sourceLinked="1"/>
        <c:tickLblPos val="nextTo"/>
        <c:crossAx val="160140672"/>
        <c:crosses val="autoZero"/>
        <c:auto val="1"/>
        <c:lblAlgn val="ctr"/>
        <c:lblOffset val="100"/>
      </c:catAx>
      <c:valAx>
        <c:axId val="16014067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0139136"/>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Stafford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8.6104978090384208</c:v>
                </c:pt>
                <c:pt idx="1">
                  <c:v>10</c:v>
                </c:pt>
                <c:pt idx="2">
                  <c:v>10</c:v>
                </c:pt>
              </c:numCache>
            </c:numRef>
          </c:val>
        </c:ser>
        <c:axId val="160258304"/>
        <c:axId val="160272384"/>
      </c:barChart>
      <c:catAx>
        <c:axId val="160258304"/>
        <c:scaling>
          <c:orientation val="minMax"/>
        </c:scaling>
        <c:axPos val="b"/>
        <c:numFmt formatCode="General" sourceLinked="1"/>
        <c:tickLblPos val="nextTo"/>
        <c:crossAx val="160272384"/>
        <c:crosses val="autoZero"/>
        <c:auto val="1"/>
        <c:lblAlgn val="ctr"/>
        <c:lblOffset val="100"/>
      </c:catAx>
      <c:valAx>
        <c:axId val="160272384"/>
        <c:scaling>
          <c:orientation val="minMax"/>
        </c:scaling>
        <c:axPos val="l"/>
        <c:majorGridlines/>
        <c:numFmt formatCode="General" sourceLinked="1"/>
        <c:tickLblPos val="nextTo"/>
        <c:crossAx val="160258304"/>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Stafford</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13.370197834232314</c:v>
                </c:pt>
                <c:pt idx="1">
                  <c:v>13.382903508242318</c:v>
                </c:pt>
                <c:pt idx="2">
                  <c:v>13.835604300735614</c:v>
                </c:pt>
              </c:numCache>
            </c:numRef>
          </c:val>
        </c:ser>
        <c:marker val="1"/>
        <c:axId val="158012544"/>
        <c:axId val="158014080"/>
      </c:lineChart>
      <c:catAx>
        <c:axId val="158012544"/>
        <c:scaling>
          <c:orientation val="minMax"/>
        </c:scaling>
        <c:axPos val="b"/>
        <c:numFmt formatCode="General" sourceLinked="1"/>
        <c:tickLblPos val="nextTo"/>
        <c:crossAx val="158014080"/>
        <c:crosses val="autoZero"/>
        <c:auto val="1"/>
        <c:lblAlgn val="ctr"/>
        <c:lblOffset val="100"/>
      </c:catAx>
      <c:valAx>
        <c:axId val="158014080"/>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012544"/>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Stafford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22.451996995942199</c:v>
                </c:pt>
                <c:pt idx="1">
                  <c:v>22.845966505943689</c:v>
                </c:pt>
                <c:pt idx="2">
                  <c:v>23.481563893496986</c:v>
                </c:pt>
              </c:numCache>
            </c:numRef>
          </c:val>
        </c:ser>
        <c:marker val="1"/>
        <c:axId val="160172288"/>
        <c:axId val="160178176"/>
      </c:lineChart>
      <c:catAx>
        <c:axId val="160172288"/>
        <c:scaling>
          <c:orientation val="minMax"/>
        </c:scaling>
        <c:axPos val="b"/>
        <c:numFmt formatCode="General" sourceLinked="1"/>
        <c:tickLblPos val="nextTo"/>
        <c:crossAx val="160178176"/>
        <c:crosses val="autoZero"/>
        <c:auto val="1"/>
        <c:lblAlgn val="ctr"/>
        <c:lblOffset val="100"/>
      </c:catAx>
      <c:valAx>
        <c:axId val="1601781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172288"/>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Stafford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1.06149737648807</c:v>
                </c:pt>
                <c:pt idx="1">
                  <c:v>1.127606953044149</c:v>
                </c:pt>
                <c:pt idx="2">
                  <c:v>1.3997729999999999</c:v>
                </c:pt>
              </c:numCache>
            </c:numRef>
          </c:val>
        </c:ser>
        <c:axId val="160230016"/>
        <c:axId val="160301440"/>
      </c:barChart>
      <c:catAx>
        <c:axId val="160230016"/>
        <c:scaling>
          <c:orientation val="minMax"/>
        </c:scaling>
        <c:axPos val="b"/>
        <c:numFmt formatCode="General" sourceLinked="1"/>
        <c:tickLblPos val="nextTo"/>
        <c:crossAx val="160301440"/>
        <c:crosses val="autoZero"/>
        <c:auto val="1"/>
        <c:lblAlgn val="ctr"/>
        <c:lblOffset val="100"/>
      </c:catAx>
      <c:valAx>
        <c:axId val="160301440"/>
        <c:scaling>
          <c:orientation val="minMax"/>
        </c:scaling>
        <c:axPos val="l"/>
        <c:majorGridlines/>
        <c:numFmt formatCode="General" sourceLinked="1"/>
        <c:tickLblPos val="nextTo"/>
        <c:txPr>
          <a:bodyPr/>
          <a:lstStyle/>
          <a:p>
            <a:pPr>
              <a:defRPr sz="800"/>
            </a:pPr>
            <a:endParaRPr lang="en-US"/>
          </a:p>
        </c:txPr>
        <c:crossAx val="160230016"/>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Stafford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19.507109514580687</c:v>
                </c:pt>
                <c:pt idx="1">
                  <c:v>19.514441005977886</c:v>
                </c:pt>
                <c:pt idx="2">
                  <c:v>19.667354776579799</c:v>
                </c:pt>
              </c:numCache>
            </c:numRef>
          </c:val>
        </c:ser>
        <c:marker val="1"/>
        <c:axId val="160320128"/>
        <c:axId val="160338304"/>
      </c:lineChart>
      <c:catAx>
        <c:axId val="160320128"/>
        <c:scaling>
          <c:orientation val="minMax"/>
        </c:scaling>
        <c:axPos val="b"/>
        <c:numFmt formatCode="General" sourceLinked="1"/>
        <c:tickLblPos val="nextTo"/>
        <c:crossAx val="160338304"/>
        <c:crosses val="autoZero"/>
        <c:auto val="1"/>
        <c:lblAlgn val="ctr"/>
        <c:lblOffset val="100"/>
      </c:catAx>
      <c:valAx>
        <c:axId val="1603383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320128"/>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Stafford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0.89428845466684204</c:v>
                </c:pt>
                <c:pt idx="1">
                  <c:v>0.89152970479381199</c:v>
                </c:pt>
                <c:pt idx="2">
                  <c:v>0.89277099999999998</c:v>
                </c:pt>
              </c:numCache>
            </c:numRef>
          </c:val>
        </c:ser>
        <c:axId val="160365568"/>
        <c:axId val="160371456"/>
      </c:barChart>
      <c:catAx>
        <c:axId val="160365568"/>
        <c:scaling>
          <c:orientation val="minMax"/>
        </c:scaling>
        <c:axPos val="b"/>
        <c:numFmt formatCode="General" sourceLinked="1"/>
        <c:tickLblPos val="nextTo"/>
        <c:crossAx val="160371456"/>
        <c:crosses val="autoZero"/>
        <c:auto val="1"/>
        <c:lblAlgn val="ctr"/>
        <c:lblOffset val="100"/>
      </c:catAx>
      <c:valAx>
        <c:axId val="160371456"/>
        <c:scaling>
          <c:orientation val="minMax"/>
        </c:scaling>
        <c:axPos val="l"/>
        <c:majorGridlines/>
        <c:numFmt formatCode="General" sourceLinked="1"/>
        <c:tickLblPos val="nextTo"/>
        <c:txPr>
          <a:bodyPr/>
          <a:lstStyle/>
          <a:p>
            <a:pPr>
              <a:defRPr sz="800"/>
            </a:pPr>
            <a:endParaRPr lang="en-US"/>
          </a:p>
        </c:txPr>
        <c:crossAx val="160365568"/>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Stafford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13.632506964842706</c:v>
                </c:pt>
                <c:pt idx="1">
                  <c:v>17.643639826240499</c:v>
                </c:pt>
                <c:pt idx="2">
                  <c:v>13.647268557827799</c:v>
                </c:pt>
              </c:numCache>
            </c:numRef>
          </c:val>
        </c:ser>
        <c:marker val="1"/>
        <c:axId val="160402432"/>
        <c:axId val="160420608"/>
      </c:lineChart>
      <c:catAx>
        <c:axId val="160402432"/>
        <c:scaling>
          <c:orientation val="minMax"/>
        </c:scaling>
        <c:axPos val="b"/>
        <c:numFmt formatCode="General" sourceLinked="1"/>
        <c:tickLblPos val="nextTo"/>
        <c:crossAx val="160420608"/>
        <c:crosses val="autoZero"/>
        <c:auto val="1"/>
        <c:lblAlgn val="ctr"/>
        <c:lblOffset val="100"/>
      </c:catAx>
      <c:valAx>
        <c:axId val="1604206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402432"/>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Stafford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8.1146446504805105</c:v>
                </c:pt>
                <c:pt idx="1">
                  <c:v>5.9016680991387682</c:v>
                </c:pt>
                <c:pt idx="2">
                  <c:v>6.2590199999999996</c:v>
                </c:pt>
              </c:numCache>
            </c:numRef>
          </c:val>
        </c:ser>
        <c:axId val="160451968"/>
        <c:axId val="160461952"/>
      </c:barChart>
      <c:catAx>
        <c:axId val="160451968"/>
        <c:scaling>
          <c:orientation val="minMax"/>
        </c:scaling>
        <c:axPos val="b"/>
        <c:numFmt formatCode="General" sourceLinked="1"/>
        <c:tickLblPos val="nextTo"/>
        <c:crossAx val="160461952"/>
        <c:crosses val="autoZero"/>
        <c:auto val="1"/>
        <c:lblAlgn val="ctr"/>
        <c:lblOffset val="100"/>
      </c:catAx>
      <c:valAx>
        <c:axId val="160461952"/>
        <c:scaling>
          <c:orientation val="minMax"/>
        </c:scaling>
        <c:axPos val="l"/>
        <c:majorGridlines/>
        <c:numFmt formatCode="General" sourceLinked="1"/>
        <c:tickLblPos val="nextTo"/>
        <c:txPr>
          <a:bodyPr/>
          <a:lstStyle/>
          <a:p>
            <a:pPr>
              <a:defRPr sz="800"/>
            </a:pPr>
            <a:endParaRPr lang="en-US"/>
          </a:p>
        </c:txPr>
        <c:crossAx val="160451968"/>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Staffordshire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5654</c:v>
                </c:pt>
                <c:pt idx="1">
                  <c:v>5616</c:v>
                </c:pt>
                <c:pt idx="2">
                  <c:v>5782</c:v>
                </c:pt>
                <c:pt idx="3">
                  <c:v>5858</c:v>
                </c:pt>
                <c:pt idx="4">
                  <c:v>5990</c:v>
                </c:pt>
              </c:numCache>
            </c:numRef>
          </c:val>
        </c:ser>
        <c:marker val="1"/>
        <c:axId val="160494720"/>
        <c:axId val="160496256"/>
      </c:lineChart>
      <c:catAx>
        <c:axId val="160494720"/>
        <c:scaling>
          <c:orientation val="minMax"/>
        </c:scaling>
        <c:axPos val="b"/>
        <c:numFmt formatCode="General" sourceLinked="1"/>
        <c:tickLblPos val="nextTo"/>
        <c:crossAx val="160496256"/>
        <c:crosses val="autoZero"/>
        <c:auto val="1"/>
        <c:lblAlgn val="ctr"/>
        <c:lblOffset val="100"/>
      </c:catAx>
      <c:valAx>
        <c:axId val="160496256"/>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494720"/>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Staffordshire</c:v>
                </c:pt>
              </c:strCache>
            </c:strRef>
          </c:tx>
          <c:spPr>
            <a:solidFill>
              <a:schemeClr val="tx1"/>
            </a:solidFill>
          </c:spPr>
          <c:val>
            <c:numRef>
              <c:f>Sheet1!$R$180:$V$180</c:f>
              <c:numCache>
                <c:formatCode>General</c:formatCode>
                <c:ptCount val="5"/>
                <c:pt idx="0">
                  <c:v>6635.8464812056754</c:v>
                </c:pt>
                <c:pt idx="1">
                  <c:v>6554.338806564142</c:v>
                </c:pt>
                <c:pt idx="2">
                  <c:v>6724.2722737157983</c:v>
                </c:pt>
                <c:pt idx="3">
                  <c:v>6794.5152093680344</c:v>
                </c:pt>
                <c:pt idx="4">
                  <c:v>6913.4263587364212</c:v>
                </c:pt>
              </c:numCache>
            </c:numRef>
          </c:val>
        </c:ser>
        <c:axId val="160540544"/>
        <c:axId val="160542080"/>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0540544"/>
        <c:axId val="160542080"/>
      </c:lineChart>
      <c:catAx>
        <c:axId val="160540544"/>
        <c:scaling>
          <c:orientation val="minMax"/>
        </c:scaling>
        <c:axPos val="b"/>
        <c:tickLblPos val="nextTo"/>
        <c:crossAx val="160542080"/>
        <c:crosses val="autoZero"/>
        <c:auto val="1"/>
        <c:lblAlgn val="ctr"/>
        <c:lblOffset val="100"/>
      </c:catAx>
      <c:valAx>
        <c:axId val="160542080"/>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5405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Staffordshire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4403</c:v>
                </c:pt>
                <c:pt idx="1">
                  <c:v>4340</c:v>
                </c:pt>
                <c:pt idx="2">
                  <c:v>4451</c:v>
                </c:pt>
                <c:pt idx="3">
                  <c:v>4495</c:v>
                </c:pt>
                <c:pt idx="4">
                  <c:v>4602</c:v>
                </c:pt>
              </c:numCache>
            </c:numRef>
          </c:val>
        </c:ser>
        <c:marker val="1"/>
        <c:axId val="160571392"/>
        <c:axId val="160572928"/>
      </c:lineChart>
      <c:catAx>
        <c:axId val="160571392"/>
        <c:scaling>
          <c:orientation val="minMax"/>
        </c:scaling>
        <c:axPos val="b"/>
        <c:numFmt formatCode="General" sourceLinked="1"/>
        <c:tickLblPos val="nextTo"/>
        <c:crossAx val="160572928"/>
        <c:crosses val="autoZero"/>
        <c:auto val="1"/>
        <c:lblAlgn val="ctr"/>
        <c:lblOffset val="100"/>
      </c:catAx>
      <c:valAx>
        <c:axId val="160572928"/>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571392"/>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Staffordshire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5167.6038303410996</c:v>
                </c:pt>
                <c:pt idx="1">
                  <c:v>5065.1407443889557</c:v>
                </c:pt>
                <c:pt idx="2">
                  <c:v>5176.3638689569352</c:v>
                </c:pt>
                <c:pt idx="3">
                  <c:v>5213.613155703194</c:v>
                </c:pt>
                <c:pt idx="4">
                  <c:v>5311.4504345417427</c:v>
                </c:pt>
              </c:numCache>
            </c:numRef>
          </c:val>
        </c:ser>
        <c:axId val="160617216"/>
        <c:axId val="160618752"/>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0617216"/>
        <c:axId val="160618752"/>
      </c:lineChart>
      <c:catAx>
        <c:axId val="160617216"/>
        <c:scaling>
          <c:orientation val="minMax"/>
        </c:scaling>
        <c:axPos val="b"/>
        <c:numFmt formatCode="General" sourceLinked="1"/>
        <c:tickLblPos val="nextTo"/>
        <c:crossAx val="160618752"/>
        <c:crosses val="autoZero"/>
        <c:auto val="1"/>
        <c:lblAlgn val="ctr"/>
        <c:lblOffset val="100"/>
      </c:catAx>
      <c:valAx>
        <c:axId val="160618752"/>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1721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Stafford</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9.1986646438732986</c:v>
                </c:pt>
                <c:pt idx="1">
                  <c:v>9.1252970835094498</c:v>
                </c:pt>
                <c:pt idx="2">
                  <c:v>9.5231993040862424</c:v>
                </c:pt>
              </c:numCache>
            </c:numRef>
          </c:val>
        </c:ser>
        <c:marker val="1"/>
        <c:axId val="158045696"/>
        <c:axId val="158047232"/>
      </c:lineChart>
      <c:catAx>
        <c:axId val="158045696"/>
        <c:scaling>
          <c:orientation val="minMax"/>
        </c:scaling>
        <c:axPos val="b"/>
        <c:numFmt formatCode="General" sourceLinked="1"/>
        <c:tickLblPos val="nextTo"/>
        <c:crossAx val="158047232"/>
        <c:crosses val="autoZero"/>
        <c:auto val="1"/>
        <c:lblAlgn val="ctr"/>
        <c:lblOffset val="100"/>
      </c:catAx>
      <c:valAx>
        <c:axId val="158047232"/>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045696"/>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Staffordshire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2956</c:v>
                </c:pt>
                <c:pt idx="1">
                  <c:v>2946</c:v>
                </c:pt>
                <c:pt idx="2">
                  <c:v>3048</c:v>
                </c:pt>
                <c:pt idx="3">
                  <c:v>3102</c:v>
                </c:pt>
                <c:pt idx="4">
                  <c:v>3159</c:v>
                </c:pt>
              </c:numCache>
            </c:numRef>
          </c:val>
        </c:ser>
        <c:marker val="1"/>
        <c:axId val="160656000"/>
        <c:axId val="160661888"/>
      </c:lineChart>
      <c:catAx>
        <c:axId val="160656000"/>
        <c:scaling>
          <c:orientation val="minMax"/>
        </c:scaling>
        <c:axPos val="b"/>
        <c:numFmt formatCode="General" sourceLinked="1"/>
        <c:tickLblPos val="nextTo"/>
        <c:crossAx val="160661888"/>
        <c:crosses val="autoZero"/>
        <c:auto val="1"/>
        <c:lblAlgn val="ctr"/>
        <c:lblOffset val="100"/>
      </c:catAx>
      <c:valAx>
        <c:axId val="160661888"/>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56000"/>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Staffordshire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3469.3247609557766</c:v>
                </c:pt>
                <c:pt idx="1">
                  <c:v>3438.2268739561887</c:v>
                </c:pt>
                <c:pt idx="2">
                  <c:v>3544.7218765627363</c:v>
                </c:pt>
                <c:pt idx="3">
                  <c:v>3597.9150186854995</c:v>
                </c:pt>
                <c:pt idx="4">
                  <c:v>3645.9956372701804</c:v>
                </c:pt>
              </c:numCache>
            </c:numRef>
          </c:val>
        </c:ser>
        <c:axId val="160763264"/>
        <c:axId val="160781440"/>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0763264"/>
        <c:axId val="160781440"/>
      </c:lineChart>
      <c:catAx>
        <c:axId val="160763264"/>
        <c:scaling>
          <c:orientation val="minMax"/>
        </c:scaling>
        <c:axPos val="b"/>
        <c:numFmt formatCode="General" sourceLinked="1"/>
        <c:tickLblPos val="nextTo"/>
        <c:crossAx val="160781440"/>
        <c:crosses val="autoZero"/>
        <c:auto val="1"/>
        <c:lblAlgn val="ctr"/>
        <c:lblOffset val="100"/>
      </c:catAx>
      <c:valAx>
        <c:axId val="160781440"/>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76326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Staffordshire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3942</c:v>
                </c:pt>
                <c:pt idx="1">
                  <c:v>3923</c:v>
                </c:pt>
                <c:pt idx="2">
                  <c:v>4039</c:v>
                </c:pt>
                <c:pt idx="3">
                  <c:v>4089</c:v>
                </c:pt>
                <c:pt idx="4">
                  <c:v>4149</c:v>
                </c:pt>
              </c:numCache>
            </c:numRef>
          </c:val>
        </c:ser>
        <c:marker val="1"/>
        <c:axId val="160813056"/>
        <c:axId val="160814592"/>
      </c:lineChart>
      <c:catAx>
        <c:axId val="160813056"/>
        <c:scaling>
          <c:orientation val="minMax"/>
        </c:scaling>
        <c:axPos val="b"/>
        <c:numFmt formatCode="General" sourceLinked="1"/>
        <c:tickLblPos val="nextTo"/>
        <c:crossAx val="160814592"/>
        <c:crosses val="autoZero"/>
        <c:auto val="1"/>
        <c:lblAlgn val="ctr"/>
        <c:lblOffset val="100"/>
      </c:catAx>
      <c:valAx>
        <c:axId val="160814592"/>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13056"/>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Staffordshire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2</c:v>
                </c:pt>
                <c:pt idx="2">
                  <c:v>2</c:v>
                </c:pt>
                <c:pt idx="3">
                  <c:v>2</c:v>
                </c:pt>
                <c:pt idx="4">
                  <c:v>3</c:v>
                </c:pt>
              </c:numCache>
            </c:numRef>
          </c:val>
        </c:ser>
        <c:axId val="160879360"/>
        <c:axId val="160880896"/>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0879360"/>
        <c:axId val="160880896"/>
      </c:lineChart>
      <c:catAx>
        <c:axId val="160879360"/>
        <c:scaling>
          <c:orientation val="minMax"/>
        </c:scaling>
        <c:axPos val="b"/>
        <c:tickLblPos val="nextTo"/>
        <c:crossAx val="160880896"/>
        <c:crosses val="autoZero"/>
        <c:auto val="1"/>
        <c:lblAlgn val="ctr"/>
        <c:lblOffset val="100"/>
      </c:catAx>
      <c:valAx>
        <c:axId val="16088089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087936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Staffordshire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10</c:v>
                </c:pt>
                <c:pt idx="1">
                  <c:v>9</c:v>
                </c:pt>
                <c:pt idx="2">
                  <c:v>9</c:v>
                </c:pt>
                <c:pt idx="3">
                  <c:v>6</c:v>
                </c:pt>
                <c:pt idx="4">
                  <c:v>8</c:v>
                </c:pt>
              </c:numCache>
            </c:numRef>
          </c:val>
        </c:ser>
        <c:axId val="160921088"/>
        <c:axId val="160922624"/>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0921088"/>
        <c:axId val="160922624"/>
      </c:lineChart>
      <c:catAx>
        <c:axId val="160921088"/>
        <c:scaling>
          <c:orientation val="minMax"/>
        </c:scaling>
        <c:axPos val="b"/>
        <c:tickLblPos val="nextTo"/>
        <c:crossAx val="160922624"/>
        <c:crosses val="autoZero"/>
        <c:auto val="1"/>
        <c:lblAlgn val="ctr"/>
        <c:lblOffset val="100"/>
      </c:catAx>
      <c:valAx>
        <c:axId val="16092262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09210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Staffordshire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14</c:v>
                </c:pt>
                <c:pt idx="1">
                  <c:v>12</c:v>
                </c:pt>
                <c:pt idx="2">
                  <c:v>12</c:v>
                </c:pt>
                <c:pt idx="3">
                  <c:v>11</c:v>
                </c:pt>
                <c:pt idx="4">
                  <c:v>11</c:v>
                </c:pt>
              </c:numCache>
            </c:numRef>
          </c:val>
        </c:ser>
        <c:axId val="161033216"/>
        <c:axId val="161035008"/>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1033216"/>
        <c:axId val="161035008"/>
      </c:lineChart>
      <c:catAx>
        <c:axId val="161033216"/>
        <c:scaling>
          <c:orientation val="minMax"/>
        </c:scaling>
        <c:axPos val="b"/>
        <c:tickLblPos val="nextTo"/>
        <c:crossAx val="161035008"/>
        <c:crosses val="autoZero"/>
        <c:auto val="1"/>
        <c:lblAlgn val="ctr"/>
        <c:lblOffset val="100"/>
      </c:catAx>
      <c:valAx>
        <c:axId val="16103500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103321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Staffordshire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29.4</c:v>
                </c:pt>
                <c:pt idx="1">
                  <c:v>29.1</c:v>
                </c:pt>
                <c:pt idx="2">
                  <c:v>29</c:v>
                </c:pt>
              </c:numCache>
            </c:numRef>
          </c:val>
        </c:ser>
        <c:marker val="1"/>
        <c:axId val="160959488"/>
        <c:axId val="160965376"/>
      </c:lineChart>
      <c:catAx>
        <c:axId val="160959488"/>
        <c:scaling>
          <c:orientation val="minMax"/>
        </c:scaling>
        <c:axPos val="b"/>
        <c:numFmt formatCode="General" sourceLinked="1"/>
        <c:tickLblPos val="nextTo"/>
        <c:crossAx val="160965376"/>
        <c:crosses val="autoZero"/>
        <c:auto val="1"/>
        <c:lblAlgn val="ctr"/>
        <c:lblOffset val="100"/>
      </c:catAx>
      <c:valAx>
        <c:axId val="160965376"/>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959488"/>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Staffordshire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29.4</c:v>
                </c:pt>
                <c:pt idx="1">
                  <c:v>30.1</c:v>
                </c:pt>
                <c:pt idx="2">
                  <c:v>31.2</c:v>
                </c:pt>
              </c:numCache>
            </c:numRef>
          </c:val>
        </c:ser>
        <c:marker val="1"/>
        <c:axId val="160989568"/>
        <c:axId val="160991104"/>
      </c:lineChart>
      <c:catAx>
        <c:axId val="160989568"/>
        <c:scaling>
          <c:orientation val="minMax"/>
        </c:scaling>
        <c:axPos val="b"/>
        <c:numFmt formatCode="General" sourceLinked="1"/>
        <c:tickLblPos val="nextTo"/>
        <c:crossAx val="160991104"/>
        <c:crosses val="autoZero"/>
        <c:auto val="1"/>
        <c:lblAlgn val="ctr"/>
        <c:lblOffset val="100"/>
      </c:catAx>
      <c:valAx>
        <c:axId val="160991104"/>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0989568"/>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Stafford</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80.166771049623293</c:v>
                </c:pt>
                <c:pt idx="1">
                  <c:v>73.531081085942148</c:v>
                </c:pt>
                <c:pt idx="2">
                  <c:v>49.182798680796871</c:v>
                </c:pt>
                <c:pt idx="3">
                  <c:v>38.807031973785243</c:v>
                </c:pt>
              </c:numCache>
            </c:numRef>
          </c:val>
        </c:ser>
        <c:axId val="161182464"/>
        <c:axId val="161184000"/>
      </c:barChart>
      <c:catAx>
        <c:axId val="161182464"/>
        <c:scaling>
          <c:orientation val="minMax"/>
        </c:scaling>
        <c:axPos val="b"/>
        <c:tickLblPos val="nextTo"/>
        <c:txPr>
          <a:bodyPr/>
          <a:lstStyle/>
          <a:p>
            <a:pPr>
              <a:defRPr sz="800"/>
            </a:pPr>
            <a:endParaRPr lang="en-US"/>
          </a:p>
        </c:txPr>
        <c:crossAx val="161184000"/>
        <c:crosses val="autoZero"/>
        <c:auto val="1"/>
        <c:lblAlgn val="ctr"/>
        <c:lblOffset val="100"/>
      </c:catAx>
      <c:valAx>
        <c:axId val="161184000"/>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182464"/>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Stafford</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16.032678124208427</c:v>
                </c:pt>
                <c:pt idx="1">
                  <c:v>11.011861943046716</c:v>
                </c:pt>
                <c:pt idx="2">
                  <c:v>5.1866182888521761</c:v>
                </c:pt>
                <c:pt idx="3">
                  <c:v>3.8766182322327696</c:v>
                </c:pt>
              </c:numCache>
            </c:numRef>
          </c:val>
        </c:ser>
        <c:axId val="161211520"/>
        <c:axId val="161213056"/>
      </c:barChart>
      <c:catAx>
        <c:axId val="161211520"/>
        <c:scaling>
          <c:orientation val="minMax"/>
        </c:scaling>
        <c:axPos val="b"/>
        <c:numFmt formatCode="General" sourceLinked="1"/>
        <c:tickLblPos val="nextTo"/>
        <c:txPr>
          <a:bodyPr/>
          <a:lstStyle/>
          <a:p>
            <a:pPr>
              <a:defRPr sz="800"/>
            </a:pPr>
            <a:endParaRPr lang="en-US"/>
          </a:p>
        </c:txPr>
        <c:crossAx val="161213056"/>
        <c:crosses val="autoZero"/>
        <c:auto val="1"/>
        <c:lblAlgn val="ctr"/>
        <c:lblOffset val="100"/>
      </c:catAx>
      <c:valAx>
        <c:axId val="16121305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211520"/>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Stafford</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30.8608313523983</c:v>
                </c:pt>
                <c:pt idx="1">
                  <c:v>30.754495906427501</c:v>
                </c:pt>
                <c:pt idx="2">
                  <c:v>30.777213360209299</c:v>
                </c:pt>
              </c:numCache>
            </c:numRef>
          </c:val>
        </c:ser>
        <c:marker val="1"/>
        <c:axId val="158218112"/>
        <c:axId val="158219648"/>
      </c:lineChart>
      <c:catAx>
        <c:axId val="158218112"/>
        <c:scaling>
          <c:orientation val="minMax"/>
        </c:scaling>
        <c:axPos val="b"/>
        <c:numFmt formatCode="General" sourceLinked="1"/>
        <c:tickLblPos val="nextTo"/>
        <c:crossAx val="158219648"/>
        <c:crosses val="autoZero"/>
        <c:auto val="1"/>
        <c:lblAlgn val="ctr"/>
        <c:lblOffset val="100"/>
      </c:catAx>
      <c:valAx>
        <c:axId val="158219648"/>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218112"/>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Stafford</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13.899230869726182</c:v>
                </c:pt>
                <c:pt idx="1">
                  <c:v>8.5854753979082012</c:v>
                </c:pt>
                <c:pt idx="2">
                  <c:v>2.612980557008814</c:v>
                </c:pt>
                <c:pt idx="3">
                  <c:v>0.79254808443402025</c:v>
                </c:pt>
              </c:numCache>
            </c:numRef>
          </c:val>
        </c:ser>
        <c:axId val="161125888"/>
        <c:axId val="161127424"/>
      </c:barChart>
      <c:catAx>
        <c:axId val="161125888"/>
        <c:scaling>
          <c:orientation val="minMax"/>
        </c:scaling>
        <c:axPos val="b"/>
        <c:numFmt formatCode="General" sourceLinked="1"/>
        <c:tickLblPos val="nextTo"/>
        <c:txPr>
          <a:bodyPr/>
          <a:lstStyle/>
          <a:p>
            <a:pPr>
              <a:defRPr sz="800"/>
            </a:pPr>
            <a:endParaRPr lang="en-US"/>
          </a:p>
        </c:txPr>
        <c:crossAx val="161127424"/>
        <c:crosses val="autoZero"/>
        <c:auto val="1"/>
        <c:lblAlgn val="ctr"/>
        <c:lblOffset val="100"/>
      </c:catAx>
      <c:valAx>
        <c:axId val="16112742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125888"/>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Stafford</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6.0300099145258281</c:v>
                </c:pt>
                <c:pt idx="1">
                  <c:v>4.6625671716262769</c:v>
                </c:pt>
                <c:pt idx="2">
                  <c:v>2.6433546101319152</c:v>
                </c:pt>
                <c:pt idx="3">
                  <c:v>2.4545577242831391</c:v>
                </c:pt>
              </c:numCache>
            </c:numRef>
          </c:val>
        </c:ser>
        <c:axId val="161253248"/>
        <c:axId val="161254784"/>
      </c:barChart>
      <c:catAx>
        <c:axId val="161253248"/>
        <c:scaling>
          <c:orientation val="minMax"/>
        </c:scaling>
        <c:axPos val="b"/>
        <c:numFmt formatCode="General" sourceLinked="1"/>
        <c:tickLblPos val="nextTo"/>
        <c:txPr>
          <a:bodyPr/>
          <a:lstStyle/>
          <a:p>
            <a:pPr>
              <a:defRPr sz="800"/>
            </a:pPr>
            <a:endParaRPr lang="en-US"/>
          </a:p>
        </c:txPr>
        <c:crossAx val="161254784"/>
        <c:crosses val="autoZero"/>
        <c:auto val="1"/>
        <c:lblAlgn val="ctr"/>
        <c:lblOffset val="100"/>
      </c:catAx>
      <c:valAx>
        <c:axId val="16125478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253248"/>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Stafford</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79.670846348336227</c:v>
                </c:pt>
                <c:pt idx="1">
                  <c:v>72.498890961331213</c:v>
                </c:pt>
                <c:pt idx="2">
                  <c:v>45.276917813415309</c:v>
                </c:pt>
                <c:pt idx="3">
                  <c:v>35.46497332379095</c:v>
                </c:pt>
              </c:numCache>
            </c:numRef>
          </c:val>
        </c:ser>
        <c:axId val="161360128"/>
        <c:axId val="161370112"/>
      </c:barChart>
      <c:catAx>
        <c:axId val="161360128"/>
        <c:scaling>
          <c:orientation val="minMax"/>
        </c:scaling>
        <c:axPos val="b"/>
        <c:numFmt formatCode="General" sourceLinked="1"/>
        <c:tickLblPos val="nextTo"/>
        <c:txPr>
          <a:bodyPr/>
          <a:lstStyle/>
          <a:p>
            <a:pPr>
              <a:defRPr sz="800"/>
            </a:pPr>
            <a:endParaRPr lang="en-US"/>
          </a:p>
        </c:txPr>
        <c:crossAx val="161370112"/>
        <c:crosses val="autoZero"/>
        <c:auto val="1"/>
        <c:lblAlgn val="ctr"/>
        <c:lblOffset val="100"/>
      </c:catAx>
      <c:valAx>
        <c:axId val="16137011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360128"/>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Stafford</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69.338981256218148</c:v>
                </c:pt>
                <c:pt idx="1">
                  <c:v>55.638800869370819</c:v>
                </c:pt>
                <c:pt idx="2">
                  <c:v>28.277247173824595</c:v>
                </c:pt>
                <c:pt idx="3">
                  <c:v>19.358445588565097</c:v>
                </c:pt>
              </c:numCache>
            </c:numRef>
          </c:val>
        </c:ser>
        <c:axId val="161397376"/>
        <c:axId val="161288576"/>
      </c:barChart>
      <c:catAx>
        <c:axId val="161397376"/>
        <c:scaling>
          <c:orientation val="minMax"/>
        </c:scaling>
        <c:axPos val="b"/>
        <c:numFmt formatCode="General" sourceLinked="1"/>
        <c:tickLblPos val="nextTo"/>
        <c:txPr>
          <a:bodyPr/>
          <a:lstStyle/>
          <a:p>
            <a:pPr>
              <a:defRPr sz="800"/>
            </a:pPr>
            <a:endParaRPr lang="en-US"/>
          </a:p>
        </c:txPr>
        <c:crossAx val="161288576"/>
        <c:crosses val="autoZero"/>
        <c:auto val="1"/>
        <c:lblAlgn val="ctr"/>
        <c:lblOffset val="100"/>
      </c:catAx>
      <c:valAx>
        <c:axId val="16128857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397376"/>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Stafford</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45.168427731836744</c:v>
                </c:pt>
                <c:pt idx="1">
                  <c:v>38.939870819679143</c:v>
                </c:pt>
                <c:pt idx="2">
                  <c:v>21.99163169208515</c:v>
                </c:pt>
                <c:pt idx="3">
                  <c:v>16.876190933155403</c:v>
                </c:pt>
              </c:numCache>
            </c:numRef>
          </c:val>
        </c:ser>
        <c:axId val="161348608"/>
        <c:axId val="161415936"/>
      </c:barChart>
      <c:catAx>
        <c:axId val="161348608"/>
        <c:scaling>
          <c:orientation val="minMax"/>
        </c:scaling>
        <c:axPos val="b"/>
        <c:numFmt formatCode="General" sourceLinked="1"/>
        <c:tickLblPos val="nextTo"/>
        <c:txPr>
          <a:bodyPr/>
          <a:lstStyle/>
          <a:p>
            <a:pPr>
              <a:defRPr sz="800"/>
            </a:pPr>
            <a:endParaRPr lang="en-US"/>
          </a:p>
        </c:txPr>
        <c:crossAx val="161415936"/>
        <c:crosses val="autoZero"/>
        <c:auto val="1"/>
        <c:lblAlgn val="ctr"/>
        <c:lblOffset val="100"/>
      </c:catAx>
      <c:valAx>
        <c:axId val="16141593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348608"/>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Stafford</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29.522829088816888</c:v>
                </c:pt>
                <c:pt idx="1">
                  <c:v>29.495700707423861</c:v>
                </c:pt>
                <c:pt idx="2">
                  <c:v>29.286986345963669</c:v>
                </c:pt>
              </c:numCache>
            </c:numRef>
          </c:val>
        </c:ser>
        <c:marker val="1"/>
        <c:axId val="158284032"/>
        <c:axId val="158294016"/>
      </c:lineChart>
      <c:catAx>
        <c:axId val="158284032"/>
        <c:scaling>
          <c:orientation val="minMax"/>
        </c:scaling>
        <c:axPos val="b"/>
        <c:numFmt formatCode="General" sourceLinked="1"/>
        <c:tickLblPos val="nextTo"/>
        <c:crossAx val="158294016"/>
        <c:crosses val="autoZero"/>
        <c:auto val="1"/>
        <c:lblAlgn val="ctr"/>
        <c:lblOffset val="100"/>
      </c:catAx>
      <c:valAx>
        <c:axId val="158294016"/>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284032"/>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Stafford</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17.0394044302456</c:v>
                </c:pt>
                <c:pt idx="1">
                  <c:v>16.276116702095401</c:v>
                </c:pt>
                <c:pt idx="2">
                  <c:v>17.435465678098524</c:v>
                </c:pt>
              </c:numCache>
            </c:numRef>
          </c:val>
        </c:ser>
        <c:marker val="1"/>
        <c:axId val="158321280"/>
        <c:axId val="158138752"/>
      </c:lineChart>
      <c:catAx>
        <c:axId val="158321280"/>
        <c:scaling>
          <c:orientation val="minMax"/>
        </c:scaling>
        <c:axPos val="b"/>
        <c:numFmt formatCode="General" sourceLinked="1"/>
        <c:tickLblPos val="nextTo"/>
        <c:crossAx val="158138752"/>
        <c:crosses val="autoZero"/>
        <c:auto val="1"/>
        <c:lblAlgn val="ctr"/>
        <c:lblOffset val="100"/>
      </c:catAx>
      <c:valAx>
        <c:axId val="158138752"/>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321280"/>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72D523-09A5-44CD-B5D6-EC353D737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11</cp:revision>
  <dcterms:created xsi:type="dcterms:W3CDTF">2018-06-28T10:15:00Z</dcterms:created>
  <dcterms:modified xsi:type="dcterms:W3CDTF">2018-07-13T15:06:00Z</dcterms:modified>
</cp:coreProperties>
</file>