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46BB">
      <w:r w:rsidRPr="000246BB">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0A4D56" w:rsidRDefault="004C12DA" w:rsidP="004D3814">
                  <w:pPr>
                    <w:jc w:val="right"/>
                    <w:rPr>
                      <w:rFonts w:ascii="Segoe UI" w:hAnsi="Segoe UI" w:cs="Segoe UI"/>
                      <w:b/>
                      <w:sz w:val="56"/>
                      <w:szCs w:val="72"/>
                      <w:u w:val="single"/>
                    </w:rPr>
                  </w:pPr>
                  <w:r>
                    <w:rPr>
                      <w:rFonts w:ascii="Segoe UI" w:hAnsi="Segoe UI" w:cs="Segoe UI"/>
                      <w:b/>
                      <w:sz w:val="56"/>
                      <w:szCs w:val="72"/>
                      <w:u w:val="single"/>
                    </w:rPr>
                    <w:t>Teignbridge</w:t>
                  </w:r>
                  <w:r w:rsidR="00B92C85" w:rsidRPr="000A4D5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246B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C12DA" w:rsidRPr="00633740" w:rsidTr="004C12D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rPr>
                <w:rFonts w:ascii="Tahoma" w:hAnsi="Tahoma" w:cs="Tahoma"/>
                <w:sz w:val="18"/>
              </w:rPr>
            </w:pPr>
            <w:r w:rsidRPr="004C12DA">
              <w:rPr>
                <w:rFonts w:ascii="Tahoma" w:hAnsi="Tahoma" w:cs="Tahoma"/>
                <w:sz w:val="18"/>
              </w:rPr>
              <w:t>Teignbridge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27.5</w:t>
            </w:r>
          </w:p>
        </w:tc>
        <w:tc>
          <w:tcPr>
            <w:tcW w:w="1985" w:type="dxa"/>
            <w:tcBorders>
              <w:top w:val="nil"/>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43.0</w:t>
            </w:r>
          </w:p>
        </w:tc>
        <w:tc>
          <w:tcPr>
            <w:tcW w:w="1984" w:type="dxa"/>
            <w:tcBorders>
              <w:top w:val="nil"/>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67.0</w:t>
            </w:r>
          </w:p>
        </w:tc>
        <w:tc>
          <w:tcPr>
            <w:tcW w:w="1985" w:type="dxa"/>
            <w:tcBorders>
              <w:top w:val="nil"/>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82.7</w:t>
            </w:r>
          </w:p>
        </w:tc>
        <w:tc>
          <w:tcPr>
            <w:tcW w:w="1984" w:type="dxa"/>
            <w:tcBorders>
              <w:top w:val="nil"/>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9.0</w:t>
            </w:r>
          </w:p>
        </w:tc>
        <w:tc>
          <w:tcPr>
            <w:tcW w:w="1985" w:type="dxa"/>
            <w:tcBorders>
              <w:top w:val="nil"/>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3.9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C12DA" w:rsidRPr="00FE74B2" w:rsidTr="004C12D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rPr>
                <w:rFonts w:ascii="Tahoma" w:hAnsi="Tahoma" w:cs="Tahoma"/>
                <w:sz w:val="18"/>
              </w:rPr>
            </w:pPr>
            <w:r w:rsidRPr="004C12DA">
              <w:rPr>
                <w:rFonts w:ascii="Tahoma" w:hAnsi="Tahoma" w:cs="Tahoma"/>
                <w:sz w:val="18"/>
              </w:rPr>
              <w:t>Teignbridge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17.8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20.1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20.2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15.9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15.1</w:t>
            </w:r>
          </w:p>
        </w:tc>
        <w:tc>
          <w:tcPr>
            <w:tcW w:w="1559" w:type="dxa"/>
            <w:tcBorders>
              <w:top w:val="single" w:sz="4" w:space="0" w:color="auto"/>
              <w:left w:val="nil"/>
              <w:bottom w:val="single" w:sz="4" w:space="0" w:color="auto"/>
              <w:right w:val="single" w:sz="4" w:space="0" w:color="auto"/>
            </w:tcBorders>
            <w:vAlign w:val="bottom"/>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27.3</w:t>
            </w:r>
          </w:p>
        </w:tc>
        <w:tc>
          <w:tcPr>
            <w:tcW w:w="1560" w:type="dxa"/>
            <w:tcBorders>
              <w:top w:val="single" w:sz="4" w:space="0" w:color="auto"/>
              <w:left w:val="nil"/>
              <w:bottom w:val="single" w:sz="4" w:space="0" w:color="auto"/>
              <w:right w:val="single" w:sz="4" w:space="0" w:color="auto"/>
            </w:tcBorders>
            <w:vAlign w:val="bottom"/>
          </w:tcPr>
          <w:p w:rsidR="004C12DA" w:rsidRPr="004C12DA" w:rsidRDefault="004C12DA" w:rsidP="004C12DA">
            <w:pPr>
              <w:spacing w:after="100" w:afterAutospacing="1"/>
              <w:jc w:val="right"/>
              <w:rPr>
                <w:rFonts w:ascii="Tahoma" w:hAnsi="Tahoma" w:cs="Tahoma"/>
                <w:sz w:val="18"/>
              </w:rPr>
            </w:pPr>
            <w:r w:rsidRPr="004C12DA">
              <w:rPr>
                <w:rFonts w:ascii="Tahoma" w:hAnsi="Tahoma" w:cs="Tahoma"/>
                <w:sz w:val="18"/>
              </w:rPr>
              <w:t>25.6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A4D56"/>
    <w:rsid w:val="000B410A"/>
    <w:rsid w:val="000C2D63"/>
    <w:rsid w:val="000D03E2"/>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12DA"/>
    <w:rsid w:val="004C2A1C"/>
    <w:rsid w:val="004C7DEB"/>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0019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13F08"/>
    <w:rsid w:val="00B364AD"/>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1024"/>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9477120"/>
        <c:axId val="179483008"/>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9477120"/>
        <c:axId val="179483008"/>
      </c:lineChart>
      <c:catAx>
        <c:axId val="179477120"/>
        <c:scaling>
          <c:orientation val="minMax"/>
        </c:scaling>
        <c:axPos val="b"/>
        <c:tickLblPos val="nextTo"/>
        <c:txPr>
          <a:bodyPr/>
          <a:lstStyle/>
          <a:p>
            <a:pPr>
              <a:defRPr sz="900"/>
            </a:pPr>
            <a:endParaRPr lang="en-US"/>
          </a:p>
        </c:txPr>
        <c:crossAx val="179483008"/>
        <c:crosses val="autoZero"/>
        <c:auto val="1"/>
        <c:lblAlgn val="ctr"/>
        <c:lblOffset val="100"/>
      </c:catAx>
      <c:valAx>
        <c:axId val="179483008"/>
        <c:scaling>
          <c:orientation val="minMax"/>
        </c:scaling>
        <c:axPos val="l"/>
        <c:majorGridlines/>
        <c:title>
          <c:tx>
            <c:rich>
              <a:bodyPr rot="0" vert="horz"/>
              <a:lstStyle/>
              <a:p>
                <a:pPr>
                  <a:defRPr/>
                </a:pPr>
                <a:r>
                  <a:rPr lang="en-US"/>
                  <a:t>%</a:t>
                </a:r>
              </a:p>
            </c:rich>
          </c:tx>
          <c:layout/>
        </c:title>
        <c:numFmt formatCode="0.0" sourceLinked="1"/>
        <c:tickLblPos val="nextTo"/>
        <c:crossAx val="17947712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5903616"/>
        <c:axId val="145905152"/>
      </c:lineChart>
      <c:catAx>
        <c:axId val="145903616"/>
        <c:scaling>
          <c:orientation val="minMax"/>
        </c:scaling>
        <c:axPos val="b"/>
        <c:tickLblPos val="nextTo"/>
        <c:txPr>
          <a:bodyPr/>
          <a:lstStyle/>
          <a:p>
            <a:pPr>
              <a:defRPr sz="800"/>
            </a:pPr>
            <a:endParaRPr lang="en-US"/>
          </a:p>
        </c:txPr>
        <c:crossAx val="145905152"/>
        <c:crosses val="autoZero"/>
        <c:auto val="1"/>
        <c:lblAlgn val="ctr"/>
        <c:lblOffset val="100"/>
      </c:catAx>
      <c:valAx>
        <c:axId val="145905152"/>
        <c:scaling>
          <c:orientation val="minMax"/>
        </c:scaling>
        <c:axPos val="l"/>
        <c:majorGridlines/>
        <c:numFmt formatCode="0%" sourceLinked="1"/>
        <c:tickLblPos val="nextTo"/>
        <c:crossAx val="14590361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0.30000000000000004</c:v>
                </c:pt>
                <c:pt idx="3">
                  <c:v>0.31000000000000005</c:v>
                </c:pt>
                <c:pt idx="4">
                  <c:v>0.31000000000000005</c:v>
                </c:pt>
                <c:pt idx="5">
                  <c:v>0.34</c:v>
                </c:pt>
                <c:pt idx="6">
                  <c:v>0.34</c:v>
                </c:pt>
                <c:pt idx="7">
                  <c:v>0.33000000000000007</c:v>
                </c:pt>
                <c:pt idx="8">
                  <c:v>0.35000000000000003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5937152"/>
        <c:axId val="145938688"/>
      </c:lineChart>
      <c:catAx>
        <c:axId val="145937152"/>
        <c:scaling>
          <c:orientation val="minMax"/>
        </c:scaling>
        <c:axPos val="b"/>
        <c:tickLblPos val="nextTo"/>
        <c:txPr>
          <a:bodyPr/>
          <a:lstStyle/>
          <a:p>
            <a:pPr>
              <a:defRPr sz="800"/>
            </a:pPr>
            <a:endParaRPr lang="en-US"/>
          </a:p>
        </c:txPr>
        <c:crossAx val="145938688"/>
        <c:crosses val="autoZero"/>
        <c:auto val="1"/>
        <c:lblAlgn val="ctr"/>
        <c:lblOffset val="100"/>
      </c:catAx>
      <c:valAx>
        <c:axId val="145938688"/>
        <c:scaling>
          <c:orientation val="minMax"/>
        </c:scaling>
        <c:axPos val="l"/>
        <c:majorGridlines/>
        <c:numFmt formatCode="0%" sourceLinked="1"/>
        <c:tickLblPos val="nextTo"/>
        <c:crossAx val="14593715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0.29000000000000004</c:v>
                </c:pt>
                <c:pt idx="3">
                  <c:v>0.30000000000000004</c:v>
                </c:pt>
                <c:pt idx="4">
                  <c:v>0.30000000000000004</c:v>
                </c:pt>
                <c:pt idx="5">
                  <c:v>0.32000000000000006</c:v>
                </c:pt>
                <c:pt idx="6">
                  <c:v>0.32000000000000006</c:v>
                </c:pt>
                <c:pt idx="7">
                  <c:v>0.31000000000000005</c:v>
                </c:pt>
                <c:pt idx="8">
                  <c:v>0.33000000000000007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9148288"/>
        <c:axId val="179149824"/>
      </c:lineChart>
      <c:catAx>
        <c:axId val="179148288"/>
        <c:scaling>
          <c:orientation val="minMax"/>
        </c:scaling>
        <c:axPos val="b"/>
        <c:tickLblPos val="nextTo"/>
        <c:txPr>
          <a:bodyPr/>
          <a:lstStyle/>
          <a:p>
            <a:pPr>
              <a:defRPr sz="800"/>
            </a:pPr>
            <a:endParaRPr lang="en-US"/>
          </a:p>
        </c:txPr>
        <c:crossAx val="179149824"/>
        <c:crosses val="autoZero"/>
        <c:auto val="1"/>
        <c:lblAlgn val="ctr"/>
        <c:lblOffset val="100"/>
      </c:catAx>
      <c:valAx>
        <c:axId val="179149824"/>
        <c:scaling>
          <c:orientation val="minMax"/>
        </c:scaling>
        <c:axPos val="l"/>
        <c:majorGridlines/>
        <c:numFmt formatCode="0%" sourceLinked="1"/>
        <c:tickLblPos val="nextTo"/>
        <c:crossAx val="1791482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3DD0C-8A1A-4876-BA51-881F46B1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9710</Words>
  <Characters>55351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2018-10-09T12:46:00Z</dcterms:created>
  <dcterms:modified xsi:type="dcterms:W3CDTF">2018-10-09T12:49:00Z</dcterms:modified>
</cp:coreProperties>
</file>