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953C3">
      <w:r w:rsidRPr="001953C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74FF2" w:rsidRPr="00AA1EB0" w:rsidRDefault="006B630E" w:rsidP="004D3814">
                  <w:pPr>
                    <w:jc w:val="right"/>
                    <w:rPr>
                      <w:rFonts w:ascii="Segoe UI" w:hAnsi="Segoe UI" w:cs="Segoe UI"/>
                      <w:b/>
                      <w:sz w:val="56"/>
                      <w:szCs w:val="72"/>
                      <w:u w:val="single"/>
                    </w:rPr>
                  </w:pPr>
                  <w:r>
                    <w:rPr>
                      <w:rFonts w:ascii="Segoe UI" w:hAnsi="Segoe UI" w:cs="Segoe UI"/>
                      <w:b/>
                      <w:sz w:val="56"/>
                      <w:szCs w:val="72"/>
                      <w:u w:val="single"/>
                    </w:rPr>
                    <w:t>West Somerset</w:t>
                  </w:r>
                  <w:r w:rsidR="00374FF2" w:rsidRPr="00AA1EB0">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953C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77763" w:rsidRPr="00787F09" w:rsidTr="004777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rPr>
                <w:rFonts w:ascii="Tahoma" w:hAnsi="Tahoma" w:cs="Tahoma"/>
                <w:sz w:val="16"/>
              </w:rPr>
            </w:pPr>
            <w:r w:rsidRPr="00477763">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626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338</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54.0</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282</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45.0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328</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55.0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291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10669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1914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8629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10579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1967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8456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9977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1795</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8026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1.6</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64.6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15.8</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26.3</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57.9</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14.3</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61.0</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626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392</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71.7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504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375</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74.4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467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21.4</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339</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72.6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0.6</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279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64.9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19.7</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22.2</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69.3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291</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244</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3E3A50"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282</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263</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11.0</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9.9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262</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15.5</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190</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79.8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240</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218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19.7</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159</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74FF2" w:rsidRPr="00D73878" w:rsidTr="00374FF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4837</w:t>
            </w:r>
          </w:p>
        </w:tc>
        <w:tc>
          <w:tcPr>
            <w:tcW w:w="89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98.1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63.6</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30.4</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15.7</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18.0</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74FF2" w:rsidRPr="002C04E1" w:rsidTr="00374FF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9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-0.25</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74FF2" w:rsidRPr="00A627EC" w:rsidTr="00374FF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20"/>
              </w:rPr>
            </w:pPr>
            <w:r w:rsidRPr="00374FF2">
              <w:rPr>
                <w:rFonts w:ascii="Tahoma" w:hAnsi="Tahoma" w:cs="Tahoma"/>
                <w:sz w:val="20"/>
              </w:rPr>
              <w:t>Somerset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58.0</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53.9</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55.8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74FF2">
      <w:pPr>
        <w:rPr>
          <w:rFonts w:ascii="Segoe UI" w:hAnsi="Segoe UI" w:cs="Segoe UI"/>
          <w:i/>
          <w:noProof/>
          <w:lang w:eastAsia="en-GB"/>
        </w:rPr>
      </w:pPr>
      <w:r w:rsidRPr="00374FF2">
        <w:rPr>
          <w:rFonts w:ascii="Segoe UI" w:hAnsi="Segoe UI" w:cs="Segoe UI"/>
          <w:noProof/>
          <w:lang w:eastAsia="en-GB"/>
        </w:rPr>
        <w:lastRenderedPageBreak/>
        <w:drawing>
          <wp:inline distT="0" distB="0" distL="0" distR="0">
            <wp:extent cx="8621720" cy="5699052"/>
            <wp:effectExtent l="19050" t="0" r="2698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74FF2" w:rsidRPr="00CB3C06" w:rsidTr="00374FF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74FF2" w:rsidRPr="004171CC" w:rsidTr="00374FF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10.3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74FF2" w:rsidRPr="00E72F60" w:rsidTr="00374FF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4623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214</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47.3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74FF2" w:rsidRPr="00B1068B" w:rsidTr="00374FF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4520</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145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0.41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74FF2" w:rsidRPr="00D3494B" w:rsidTr="00374FF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420</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4417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32.7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74FF2" w:rsidRPr="00A23984" w:rsidTr="00374FF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406</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4259</w:t>
            </w:r>
          </w:p>
        </w:tc>
        <w:tc>
          <w:tcPr>
            <w:tcW w:w="92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-0.76</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74FF2" w:rsidRPr="0007774B" w:rsidTr="00374FF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993</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3844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8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35.1</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74FF2" w:rsidRPr="000C2D63" w:rsidTr="00374FF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970</w:t>
            </w:r>
          </w:p>
        </w:tc>
        <w:tc>
          <w:tcPr>
            <w:tcW w:w="93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3695</w:t>
            </w:r>
          </w:p>
        </w:tc>
        <w:tc>
          <w:tcPr>
            <w:tcW w:w="77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F716C" w:rsidRPr="00253D3E" w:rsidTr="00DF716C">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rPr>
            </w:pPr>
            <w:r w:rsidRPr="00DF716C">
              <w:rPr>
                <w:rFonts w:ascii="Tahoma" w:hAnsi="Tahoma" w:cs="Tahoma"/>
              </w:rPr>
              <w:t>Somerset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4273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467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97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11.6</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F716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F716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F716C" w:rsidRPr="006D3019" w:rsidTr="00DF716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sz w:val="16"/>
              </w:rPr>
            </w:pPr>
            <w:r w:rsidRPr="00DF716C">
              <w:rPr>
                <w:rFonts w:ascii="Tahoma" w:hAnsi="Tahoma" w:cs="Tahoma"/>
                <w:sz w:val="16"/>
              </w:rPr>
              <w:t>Somerset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4124</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88</w:t>
            </w:r>
          </w:p>
        </w:tc>
        <w:tc>
          <w:tcPr>
            <w:tcW w:w="74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4665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-1.39</w:t>
            </w:r>
          </w:p>
        </w:tc>
        <w:tc>
          <w:tcPr>
            <w:tcW w:w="747"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-1.65</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-1.13</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r>
      <w:tr w:rsidR="00280DFE" w:rsidRPr="006D3019" w:rsidTr="00DF716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25A8A" w:rsidRPr="00DB1785" w:rsidTr="00E25A8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182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25A8A" w:rsidRPr="00275776"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25A8A" w:rsidRPr="0097231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25A8A" w:rsidRPr="001E7A1D"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25A8A" w:rsidRPr="00EF1E2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25A8A" w:rsidRPr="00BE2AA3"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24A6B" w:rsidRPr="00632517" w:rsidTr="00B24A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4F3D22" w:rsidTr="00B24A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CC157F" w:rsidTr="00B24A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24A6B" w:rsidRPr="008F518C" w:rsidTr="00B24A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6B630E" w:rsidRPr="00633740" w:rsidTr="006B630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rPr>
                <w:rFonts w:ascii="Tahoma" w:hAnsi="Tahoma" w:cs="Tahoma"/>
                <w:sz w:val="18"/>
              </w:rPr>
            </w:pPr>
            <w:r w:rsidRPr="006B630E">
              <w:rPr>
                <w:rFonts w:ascii="Tahoma" w:hAnsi="Tahoma" w:cs="Tahoma"/>
                <w:sz w:val="18"/>
              </w:rPr>
              <w:t>West Somerset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21.3</w:t>
            </w:r>
          </w:p>
        </w:tc>
        <w:tc>
          <w:tcPr>
            <w:tcW w:w="1985" w:type="dxa"/>
            <w:tcBorders>
              <w:top w:val="nil"/>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44.9</w:t>
            </w:r>
          </w:p>
        </w:tc>
        <w:tc>
          <w:tcPr>
            <w:tcW w:w="1984" w:type="dxa"/>
            <w:tcBorders>
              <w:top w:val="nil"/>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84.7</w:t>
            </w:r>
          </w:p>
        </w:tc>
        <w:tc>
          <w:tcPr>
            <w:tcW w:w="1984" w:type="dxa"/>
            <w:tcBorders>
              <w:top w:val="nil"/>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8.5</w:t>
            </w:r>
          </w:p>
        </w:tc>
        <w:tc>
          <w:tcPr>
            <w:tcW w:w="1985" w:type="dxa"/>
            <w:tcBorders>
              <w:top w:val="nil"/>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6B630E" w:rsidRPr="00FE74B2" w:rsidTr="006B630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rPr>
                <w:rFonts w:ascii="Tahoma" w:hAnsi="Tahoma" w:cs="Tahoma"/>
                <w:sz w:val="18"/>
              </w:rPr>
            </w:pPr>
            <w:r w:rsidRPr="006B630E">
              <w:rPr>
                <w:rFonts w:ascii="Tahoma" w:hAnsi="Tahoma" w:cs="Tahoma"/>
                <w:sz w:val="18"/>
              </w:rPr>
              <w:t>West Somerset</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w:t>
            </w:r>
          </w:p>
        </w:tc>
        <w:tc>
          <w:tcPr>
            <w:tcW w:w="1559" w:type="dxa"/>
            <w:tcBorders>
              <w:top w:val="single" w:sz="4" w:space="0" w:color="auto"/>
              <w:left w:val="nil"/>
              <w:bottom w:val="single" w:sz="4" w:space="0" w:color="auto"/>
              <w:right w:val="single" w:sz="4" w:space="0" w:color="auto"/>
            </w:tcBorders>
            <w:vAlign w:val="bottom"/>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9.5</w:t>
            </w:r>
          </w:p>
        </w:tc>
        <w:tc>
          <w:tcPr>
            <w:tcW w:w="1560" w:type="dxa"/>
            <w:tcBorders>
              <w:top w:val="single" w:sz="4" w:space="0" w:color="auto"/>
              <w:left w:val="nil"/>
              <w:bottom w:val="single" w:sz="4" w:space="0" w:color="auto"/>
              <w:right w:val="single" w:sz="4" w:space="0" w:color="auto"/>
            </w:tcBorders>
            <w:vAlign w:val="bottom"/>
          </w:tcPr>
          <w:p w:rsidR="006B630E" w:rsidRPr="006B630E" w:rsidRDefault="006B630E" w:rsidP="006B630E">
            <w:pPr>
              <w:spacing w:after="100" w:afterAutospacing="1"/>
              <w:jc w:val="right"/>
              <w:rPr>
                <w:rFonts w:ascii="Tahoma" w:hAnsi="Tahoma" w:cs="Tahoma"/>
                <w:sz w:val="18"/>
              </w:rPr>
            </w:pPr>
            <w:r w:rsidRPr="006B630E">
              <w:rPr>
                <w:rFonts w:ascii="Tahoma" w:hAnsi="Tahoma" w:cs="Tahoma"/>
                <w:sz w:val="18"/>
              </w:rPr>
              <w:t>9.9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67FF2"/>
    <w:rsid w:val="0007159C"/>
    <w:rsid w:val="00075447"/>
    <w:rsid w:val="0007774B"/>
    <w:rsid w:val="00092559"/>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953C3"/>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4B1D"/>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F01E8"/>
    <w:rsid w:val="00304E8D"/>
    <w:rsid w:val="003076B6"/>
    <w:rsid w:val="00326C5A"/>
    <w:rsid w:val="003341FA"/>
    <w:rsid w:val="00340480"/>
    <w:rsid w:val="00340CF5"/>
    <w:rsid w:val="00350387"/>
    <w:rsid w:val="00354BDA"/>
    <w:rsid w:val="00360FD9"/>
    <w:rsid w:val="0036659C"/>
    <w:rsid w:val="00374FF2"/>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332"/>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16E0"/>
    <w:rsid w:val="006559A1"/>
    <w:rsid w:val="00656472"/>
    <w:rsid w:val="00665AAB"/>
    <w:rsid w:val="00674E28"/>
    <w:rsid w:val="00675025"/>
    <w:rsid w:val="00676502"/>
    <w:rsid w:val="0068362E"/>
    <w:rsid w:val="00692E85"/>
    <w:rsid w:val="006931D7"/>
    <w:rsid w:val="006939D6"/>
    <w:rsid w:val="006A3967"/>
    <w:rsid w:val="006A58A6"/>
    <w:rsid w:val="006B2A48"/>
    <w:rsid w:val="006B630E"/>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39D3"/>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4129F"/>
    <w:rsid w:val="00950D7C"/>
    <w:rsid w:val="009528EC"/>
    <w:rsid w:val="009576E7"/>
    <w:rsid w:val="009676E3"/>
    <w:rsid w:val="0097140F"/>
    <w:rsid w:val="00972312"/>
    <w:rsid w:val="009867B6"/>
    <w:rsid w:val="009902B8"/>
    <w:rsid w:val="009A143E"/>
    <w:rsid w:val="009A7D4D"/>
    <w:rsid w:val="009B0857"/>
    <w:rsid w:val="009B632B"/>
    <w:rsid w:val="009C7A35"/>
    <w:rsid w:val="009D2229"/>
    <w:rsid w:val="009E0DE8"/>
    <w:rsid w:val="009E5806"/>
    <w:rsid w:val="009E6EF6"/>
    <w:rsid w:val="009F7383"/>
    <w:rsid w:val="009F776B"/>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1EB0"/>
    <w:rsid w:val="00AA4EAF"/>
    <w:rsid w:val="00AB0F18"/>
    <w:rsid w:val="00AB2003"/>
    <w:rsid w:val="00AC18BA"/>
    <w:rsid w:val="00AC78ED"/>
    <w:rsid w:val="00AD0B27"/>
    <w:rsid w:val="00AD182E"/>
    <w:rsid w:val="00AD1C81"/>
    <w:rsid w:val="00AD68D6"/>
    <w:rsid w:val="00AE0605"/>
    <w:rsid w:val="00AE3362"/>
    <w:rsid w:val="00AF0048"/>
    <w:rsid w:val="00AF42D2"/>
    <w:rsid w:val="00B1068B"/>
    <w:rsid w:val="00B24A6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3B17"/>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DF716C"/>
    <w:rsid w:val="00E06E00"/>
    <w:rsid w:val="00E07698"/>
    <w:rsid w:val="00E17957"/>
    <w:rsid w:val="00E2169F"/>
    <w:rsid w:val="00E23DFB"/>
    <w:rsid w:val="00E24A9C"/>
    <w:rsid w:val="00E25A8A"/>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3F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15839105">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694068577">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3736960"/>
        <c:axId val="183742848"/>
      </c:barChart>
      <c:lineChart>
        <c:grouping val="standard"/>
        <c:ser>
          <c:idx val="0"/>
          <c:order val="0"/>
          <c:tx>
            <c:strRef>
              <c:f>'5+ GCSEs'!$E$213</c:f>
              <c:strCache>
                <c:ptCount val="1"/>
                <c:pt idx="0">
                  <c:v>Somerset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57</c:v>
                </c:pt>
                <c:pt idx="2">
                  <c:v>56.5</c:v>
                </c:pt>
                <c:pt idx="3">
                  <c:v>58</c:v>
                </c:pt>
                <c:pt idx="4">
                  <c:v>53.9</c:v>
                </c:pt>
                <c:pt idx="5">
                  <c:v>58.6</c:v>
                </c:pt>
                <c:pt idx="6">
                  <c:v>55.8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3736960"/>
        <c:axId val="183742848"/>
      </c:lineChart>
      <c:catAx>
        <c:axId val="183736960"/>
        <c:scaling>
          <c:orientation val="minMax"/>
        </c:scaling>
        <c:axPos val="b"/>
        <c:tickLblPos val="nextTo"/>
        <c:txPr>
          <a:bodyPr/>
          <a:lstStyle/>
          <a:p>
            <a:pPr>
              <a:defRPr sz="900"/>
            </a:pPr>
            <a:endParaRPr lang="en-US"/>
          </a:p>
        </c:txPr>
        <c:crossAx val="183742848"/>
        <c:crosses val="autoZero"/>
        <c:auto val="1"/>
        <c:lblAlgn val="ctr"/>
        <c:lblOffset val="100"/>
      </c:catAx>
      <c:valAx>
        <c:axId val="183742848"/>
        <c:scaling>
          <c:orientation val="minMax"/>
        </c:scaling>
        <c:axPos val="l"/>
        <c:majorGridlines/>
        <c:title>
          <c:tx>
            <c:rich>
              <a:bodyPr rot="0" vert="horz"/>
              <a:lstStyle/>
              <a:p>
                <a:pPr>
                  <a:defRPr/>
                </a:pPr>
                <a:r>
                  <a:rPr lang="en-US"/>
                  <a:t>%</a:t>
                </a:r>
              </a:p>
            </c:rich>
          </c:tx>
          <c:layout/>
        </c:title>
        <c:numFmt formatCode="0.0" sourceLinked="1"/>
        <c:tickLblPos val="nextTo"/>
        <c:crossAx val="18373696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Somerset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7.0000000000000021E-2</c:v>
                </c:pt>
                <c:pt idx="1">
                  <c:v>9.0000000000000011E-2</c:v>
                </c:pt>
                <c:pt idx="2">
                  <c:v>0.12000000000000001</c:v>
                </c:pt>
                <c:pt idx="3">
                  <c:v>0.1</c:v>
                </c:pt>
                <c:pt idx="4">
                  <c:v>0.11</c:v>
                </c:pt>
                <c:pt idx="5">
                  <c:v>0.1</c:v>
                </c:pt>
                <c:pt idx="6">
                  <c:v>0.12000000000000001</c:v>
                </c:pt>
                <c:pt idx="7">
                  <c:v>0.12000000000000001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9049344"/>
        <c:axId val="149050880"/>
      </c:lineChart>
      <c:catAx>
        <c:axId val="149049344"/>
        <c:scaling>
          <c:orientation val="minMax"/>
        </c:scaling>
        <c:axPos val="b"/>
        <c:tickLblPos val="nextTo"/>
        <c:txPr>
          <a:bodyPr/>
          <a:lstStyle/>
          <a:p>
            <a:pPr>
              <a:defRPr sz="800"/>
            </a:pPr>
            <a:endParaRPr lang="en-US"/>
          </a:p>
        </c:txPr>
        <c:crossAx val="149050880"/>
        <c:crosses val="autoZero"/>
        <c:auto val="1"/>
        <c:lblAlgn val="ctr"/>
        <c:lblOffset val="100"/>
      </c:catAx>
      <c:valAx>
        <c:axId val="149050880"/>
        <c:scaling>
          <c:orientation val="minMax"/>
        </c:scaling>
        <c:axPos val="l"/>
        <c:majorGridlines/>
        <c:numFmt formatCode="0%" sourceLinked="1"/>
        <c:tickLblPos val="nextTo"/>
        <c:crossAx val="14904934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Somerset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0.29000000000000004</c:v>
                </c:pt>
                <c:pt idx="2">
                  <c:v>0.31000000000000005</c:v>
                </c:pt>
                <c:pt idx="3">
                  <c:v>0.31000000000000005</c:v>
                </c:pt>
                <c:pt idx="4">
                  <c:v>0.33000000000000007</c:v>
                </c:pt>
                <c:pt idx="5">
                  <c:v>0.32000000000000006</c:v>
                </c:pt>
                <c:pt idx="6">
                  <c:v>0.32000000000000006</c:v>
                </c:pt>
                <c:pt idx="7">
                  <c:v>0.31000000000000005</c:v>
                </c:pt>
                <c:pt idx="8">
                  <c:v>0.32000000000000006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9082880"/>
        <c:axId val="149084416"/>
      </c:lineChart>
      <c:catAx>
        <c:axId val="149082880"/>
        <c:scaling>
          <c:orientation val="minMax"/>
        </c:scaling>
        <c:axPos val="b"/>
        <c:tickLblPos val="nextTo"/>
        <c:txPr>
          <a:bodyPr/>
          <a:lstStyle/>
          <a:p>
            <a:pPr>
              <a:defRPr sz="800"/>
            </a:pPr>
            <a:endParaRPr lang="en-US"/>
          </a:p>
        </c:txPr>
        <c:crossAx val="149084416"/>
        <c:crosses val="autoZero"/>
        <c:auto val="1"/>
        <c:lblAlgn val="ctr"/>
        <c:lblOffset val="100"/>
      </c:catAx>
      <c:valAx>
        <c:axId val="149084416"/>
        <c:scaling>
          <c:orientation val="minMax"/>
        </c:scaling>
        <c:axPos val="l"/>
        <c:majorGridlines/>
        <c:numFmt formatCode="0%" sourceLinked="1"/>
        <c:tickLblPos val="nextTo"/>
        <c:crossAx val="14908288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Somerset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0.28000000000000008</c:v>
                </c:pt>
                <c:pt idx="2">
                  <c:v>0.29000000000000004</c:v>
                </c:pt>
                <c:pt idx="3">
                  <c:v>0.30000000000000004</c:v>
                </c:pt>
                <c:pt idx="4">
                  <c:v>0.31000000000000005</c:v>
                </c:pt>
                <c:pt idx="5">
                  <c:v>0.31000000000000005</c:v>
                </c:pt>
                <c:pt idx="6">
                  <c:v>0.31000000000000005</c:v>
                </c:pt>
                <c:pt idx="7">
                  <c:v>0.30000000000000004</c:v>
                </c:pt>
                <c:pt idx="8">
                  <c:v>0.30000000000000004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3408128"/>
        <c:axId val="183409664"/>
      </c:lineChart>
      <c:catAx>
        <c:axId val="183408128"/>
        <c:scaling>
          <c:orientation val="minMax"/>
        </c:scaling>
        <c:axPos val="b"/>
        <c:tickLblPos val="nextTo"/>
        <c:txPr>
          <a:bodyPr/>
          <a:lstStyle/>
          <a:p>
            <a:pPr>
              <a:defRPr sz="800"/>
            </a:pPr>
            <a:endParaRPr lang="en-US"/>
          </a:p>
        </c:txPr>
        <c:crossAx val="183409664"/>
        <c:crosses val="autoZero"/>
        <c:auto val="1"/>
        <c:lblAlgn val="ctr"/>
        <c:lblOffset val="100"/>
      </c:catAx>
      <c:valAx>
        <c:axId val="183409664"/>
        <c:scaling>
          <c:orientation val="minMax"/>
        </c:scaling>
        <c:axPos val="l"/>
        <c:majorGridlines/>
        <c:numFmt formatCode="0%" sourceLinked="1"/>
        <c:tickLblPos val="nextTo"/>
        <c:crossAx val="1834081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E7F03-B99C-448F-BA33-9DF648AC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9724</Words>
  <Characters>55433</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2018-10-09T13:37:00Z</dcterms:created>
  <dcterms:modified xsi:type="dcterms:W3CDTF">2018-10-09T13:40:00Z</dcterms:modified>
</cp:coreProperties>
</file>