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7636D">
      <w:r w:rsidRPr="0067636D">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w:t>
                  </w:r>
                  <w:r w:rsidR="00684321">
                    <w:rPr>
                      <w:rFonts w:ascii="Segoe UI" w:hAnsi="Segoe UI" w:cs="Segoe UI"/>
                      <w:b/>
                      <w:sz w:val="56"/>
                      <w:szCs w:val="72"/>
                      <w:u w:val="single"/>
                    </w:rPr>
                    <w:t>e</w:t>
                  </w:r>
                  <w:r w:rsidR="00E715D0">
                    <w:rPr>
                      <w:rFonts w:ascii="Segoe UI" w:hAnsi="Segoe UI" w:cs="Segoe UI"/>
                      <w:b/>
                      <w:sz w:val="56"/>
                      <w:szCs w:val="72"/>
                      <w:u w:val="single"/>
                    </w:rPr>
                    <w:t xml:space="preserve">st </w:t>
                  </w:r>
                  <w:r w:rsidR="00AB123C">
                    <w:rPr>
                      <w:rFonts w:ascii="Segoe UI" w:hAnsi="Segoe UI" w:cs="Segoe UI"/>
                      <w:b/>
                      <w:sz w:val="56"/>
                      <w:szCs w:val="72"/>
                      <w:u w:val="single"/>
                    </w:rPr>
                    <w:t>Somerset</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67636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67636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67636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67636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67636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EE4B1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E4B15" w:rsidRDefault="00EE4B15" w:rsidP="00EE4B1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3838</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3863</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3899</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3985</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4107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EE4B1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E4B15" w:rsidRDefault="00EE4B15" w:rsidP="00EE4B1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3041</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3049</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3053</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3098</w:t>
            </w:r>
          </w:p>
        </w:tc>
        <w:tc>
          <w:tcPr>
            <w:tcW w:w="1200"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3182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EE4B1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EE4B15" w:rsidRDefault="00EE4B15" w:rsidP="00EE4B1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054"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2638</w:t>
            </w:r>
          </w:p>
        </w:tc>
        <w:tc>
          <w:tcPr>
            <w:tcW w:w="1054"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2672</w:t>
            </w:r>
          </w:p>
        </w:tc>
        <w:tc>
          <w:tcPr>
            <w:tcW w:w="1054"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2750</w:t>
            </w:r>
          </w:p>
        </w:tc>
        <w:tc>
          <w:tcPr>
            <w:tcW w:w="1054"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2799</w:t>
            </w:r>
          </w:p>
        </w:tc>
        <w:tc>
          <w:tcPr>
            <w:tcW w:w="1054" w:type="dxa"/>
            <w:tcBorders>
              <w:top w:val="nil"/>
              <w:left w:val="nil"/>
              <w:bottom w:val="single" w:sz="4" w:space="0" w:color="auto"/>
              <w:right w:val="single" w:sz="4" w:space="0" w:color="auto"/>
            </w:tcBorders>
            <w:shd w:val="clear" w:color="auto" w:fill="auto"/>
            <w:noWrap/>
            <w:vAlign w:val="bottom"/>
            <w:hideMark/>
          </w:tcPr>
          <w:p w:rsidR="00EE4B15" w:rsidRDefault="00EE4B15" w:rsidP="00EE4B15">
            <w:pPr>
              <w:spacing w:after="100" w:afterAutospacing="1"/>
              <w:jc w:val="right"/>
              <w:rPr>
                <w:rFonts w:ascii="Tahoma" w:hAnsi="Tahoma" w:cs="Tahoma"/>
                <w:color w:val="000000"/>
                <w:sz w:val="16"/>
                <w:szCs w:val="16"/>
              </w:rPr>
            </w:pPr>
            <w:r>
              <w:rPr>
                <w:rFonts w:ascii="Tahoma" w:hAnsi="Tahoma" w:cs="Tahoma"/>
                <w:color w:val="000000"/>
                <w:sz w:val="16"/>
                <w:szCs w:val="16"/>
              </w:rPr>
              <w:t>2870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866BF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66BF5" w:rsidRDefault="00866BF5" w:rsidP="00866BF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2818"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32.62</w:t>
            </w:r>
          </w:p>
        </w:tc>
        <w:tc>
          <w:tcPr>
            <w:tcW w:w="2647"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32.62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866BF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66BF5" w:rsidRDefault="00866BF5" w:rsidP="00866BF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356"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43.25</w:t>
            </w:r>
          </w:p>
        </w:tc>
        <w:tc>
          <w:tcPr>
            <w:tcW w:w="1377"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362.14</w:t>
            </w:r>
          </w:p>
        </w:tc>
        <w:tc>
          <w:tcPr>
            <w:tcW w:w="1559"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36.54</w:t>
            </w:r>
          </w:p>
        </w:tc>
        <w:tc>
          <w:tcPr>
            <w:tcW w:w="1418"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441.92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866BF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66BF5" w:rsidRDefault="00866BF5" w:rsidP="00866BF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76"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417"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16.7</w:t>
            </w:r>
          </w:p>
        </w:tc>
        <w:tc>
          <w:tcPr>
            <w:tcW w:w="1559"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3028</w:t>
            </w:r>
          </w:p>
        </w:tc>
        <w:tc>
          <w:tcPr>
            <w:tcW w:w="1560"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438.1</w:t>
            </w:r>
          </w:p>
        </w:tc>
        <w:tc>
          <w:tcPr>
            <w:tcW w:w="1559"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866BF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66BF5" w:rsidRDefault="00866BF5" w:rsidP="00866BF5">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843"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984"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398.67</w:t>
            </w:r>
          </w:p>
        </w:tc>
        <w:tc>
          <w:tcPr>
            <w:tcW w:w="1843"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c>
          <w:tcPr>
            <w:tcW w:w="1701" w:type="dxa"/>
            <w:tcBorders>
              <w:top w:val="nil"/>
              <w:left w:val="nil"/>
              <w:bottom w:val="single" w:sz="4" w:space="0" w:color="auto"/>
              <w:right w:val="single" w:sz="4" w:space="0" w:color="auto"/>
            </w:tcBorders>
            <w:shd w:val="clear" w:color="auto" w:fill="auto"/>
            <w:noWrap/>
            <w:vAlign w:val="bottom"/>
            <w:hideMark/>
          </w:tcPr>
          <w:p w:rsidR="00866BF5" w:rsidRDefault="00866BF5" w:rsidP="00866BF5">
            <w:pPr>
              <w:spacing w:after="100" w:afterAutospacing="1"/>
              <w:jc w:val="right"/>
              <w:rPr>
                <w:rFonts w:ascii="Tahoma" w:hAnsi="Tahoma" w:cs="Tahoma"/>
                <w:color w:val="000000"/>
                <w:sz w:val="16"/>
                <w:szCs w:val="16"/>
              </w:rPr>
            </w:pPr>
            <w:r>
              <w:rPr>
                <w:rFonts w:ascii="Tahoma" w:hAnsi="Tahoma" w:cs="Tahoma"/>
                <w:color w:val="000000"/>
                <w:sz w:val="16"/>
                <w:szCs w:val="16"/>
              </w:rPr>
              <w:t>4225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866BF5" w:rsidRPr="009500DD" w:rsidTr="00866BF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BF5" w:rsidRDefault="00866BF5" w:rsidP="00866BF5">
            <w:pPr>
              <w:spacing w:after="100" w:afterAutospacing="1"/>
              <w:jc w:val="center"/>
              <w:rPr>
                <w:rFonts w:ascii="Calibri" w:hAnsi="Calibri" w:cs="Calibri"/>
                <w:color w:val="000000"/>
              </w:rPr>
            </w:pPr>
            <w:r>
              <w:rPr>
                <w:rFonts w:ascii="Calibri" w:hAnsi="Calibri" w:cs="Calibri"/>
                <w:color w:val="000000"/>
              </w:rPr>
              <w:t>Road length of 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66BF5" w:rsidRDefault="00866BF5" w:rsidP="00866BF5">
            <w:pPr>
              <w:spacing w:after="100" w:afterAutospacing="1"/>
              <w:jc w:val="center"/>
              <w:rPr>
                <w:rFonts w:ascii="Calibri" w:hAnsi="Calibri" w:cs="Calibri"/>
                <w:color w:val="000000"/>
              </w:rPr>
            </w:pPr>
            <w:r>
              <w:rPr>
                <w:rFonts w:ascii="Calibri" w:hAnsi="Calibri" w:cs="Calibri"/>
                <w:color w:val="000000"/>
              </w:rPr>
              <w:t>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866BF5" w:rsidRPr="009500DD" w:rsidTr="00866BF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BF5" w:rsidRDefault="00866BF5" w:rsidP="00866BF5">
            <w:pPr>
              <w:spacing w:after="100" w:afterAutospacing="1"/>
              <w:jc w:val="center"/>
              <w:rPr>
                <w:rFonts w:ascii="Calibri" w:hAnsi="Calibri" w:cs="Calibri"/>
                <w:color w:val="000000"/>
              </w:rPr>
            </w:pPr>
            <w:r>
              <w:rPr>
                <w:rFonts w:ascii="Calibri" w:hAnsi="Calibri" w:cs="Calibri"/>
                <w:color w:val="000000"/>
              </w:rPr>
              <w:t>Road length of non-principal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66BF5" w:rsidRDefault="00866BF5" w:rsidP="00866BF5">
            <w:pPr>
              <w:spacing w:after="100" w:afterAutospacing="1"/>
              <w:jc w:val="center"/>
              <w:rPr>
                <w:rFonts w:ascii="Calibri" w:hAnsi="Calibri" w:cs="Calibri"/>
                <w:color w:val="000000"/>
              </w:rPr>
            </w:pPr>
            <w:r>
              <w:rPr>
                <w:rFonts w:ascii="Calibri" w:hAnsi="Calibri" w:cs="Calibri"/>
                <w:color w:val="000000"/>
              </w:rPr>
              <w:t>300miles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84016"/>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A2690"/>
    <w:rsid w:val="002A409D"/>
    <w:rsid w:val="002B39D0"/>
    <w:rsid w:val="002C13E8"/>
    <w:rsid w:val="002C6BB4"/>
    <w:rsid w:val="002D204E"/>
    <w:rsid w:val="002D62CB"/>
    <w:rsid w:val="002E57EA"/>
    <w:rsid w:val="002F3E91"/>
    <w:rsid w:val="00300A54"/>
    <w:rsid w:val="00317AEA"/>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3259C"/>
    <w:rsid w:val="006464CF"/>
    <w:rsid w:val="0065405D"/>
    <w:rsid w:val="00660134"/>
    <w:rsid w:val="00662CDA"/>
    <w:rsid w:val="00665AAB"/>
    <w:rsid w:val="00667399"/>
    <w:rsid w:val="00672976"/>
    <w:rsid w:val="00675025"/>
    <w:rsid w:val="0067636D"/>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E464E"/>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6BF5"/>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5A4E"/>
    <w:rsid w:val="008C64F0"/>
    <w:rsid w:val="008C78B5"/>
    <w:rsid w:val="008D1139"/>
    <w:rsid w:val="008D3C0F"/>
    <w:rsid w:val="008D66C0"/>
    <w:rsid w:val="008E2C36"/>
    <w:rsid w:val="008F0E11"/>
    <w:rsid w:val="008F3CBB"/>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4388"/>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16B9"/>
    <w:rsid w:val="00B66EC4"/>
    <w:rsid w:val="00B71733"/>
    <w:rsid w:val="00B7287F"/>
    <w:rsid w:val="00B82315"/>
    <w:rsid w:val="00B84331"/>
    <w:rsid w:val="00B928CD"/>
    <w:rsid w:val="00B967F2"/>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0A95"/>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5F27"/>
    <w:rsid w:val="00C66719"/>
    <w:rsid w:val="00C83D32"/>
    <w:rsid w:val="00C84D17"/>
    <w:rsid w:val="00C85FB2"/>
    <w:rsid w:val="00C9139A"/>
    <w:rsid w:val="00CA08E1"/>
    <w:rsid w:val="00CA0B05"/>
    <w:rsid w:val="00CA7773"/>
    <w:rsid w:val="00CB452F"/>
    <w:rsid w:val="00CB4C8D"/>
    <w:rsid w:val="00CB7598"/>
    <w:rsid w:val="00CD17F8"/>
    <w:rsid w:val="00CD5305"/>
    <w:rsid w:val="00CE1A68"/>
    <w:rsid w:val="00CE7997"/>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3AD6"/>
    <w:rsid w:val="00E54A42"/>
    <w:rsid w:val="00E57E59"/>
    <w:rsid w:val="00E60537"/>
    <w:rsid w:val="00E62DF2"/>
    <w:rsid w:val="00E7007C"/>
    <w:rsid w:val="00E715D0"/>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4B15"/>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West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22.807050826752224</c:v>
                </c:pt>
                <c:pt idx="1">
                  <c:v>22.849821467602446</c:v>
                </c:pt>
                <c:pt idx="2">
                  <c:v>37.154037429465625</c:v>
                </c:pt>
              </c:numCache>
            </c:numRef>
          </c:val>
        </c:ser>
        <c:marker val="1"/>
        <c:axId val="140037120"/>
        <c:axId val="140075776"/>
      </c:lineChart>
      <c:catAx>
        <c:axId val="140037120"/>
        <c:scaling>
          <c:orientation val="minMax"/>
        </c:scaling>
        <c:axPos val="b"/>
        <c:numFmt formatCode="General" sourceLinked="1"/>
        <c:tickLblPos val="nextTo"/>
        <c:crossAx val="140075776"/>
        <c:crosses val="autoZero"/>
        <c:auto val="1"/>
        <c:lblAlgn val="ctr"/>
        <c:lblOffset val="100"/>
      </c:catAx>
      <c:valAx>
        <c:axId val="140075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03712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18.627000160353798</c:v>
                </c:pt>
                <c:pt idx="1">
                  <c:v>19.924765849187366</c:v>
                </c:pt>
                <c:pt idx="2">
                  <c:v>19.09028018316307</c:v>
                </c:pt>
              </c:numCache>
            </c:numRef>
          </c:val>
        </c:ser>
        <c:marker val="1"/>
        <c:axId val="160324224"/>
        <c:axId val="160346496"/>
      </c:lineChart>
      <c:catAx>
        <c:axId val="160324224"/>
        <c:scaling>
          <c:orientation val="minMax"/>
        </c:scaling>
        <c:axPos val="b"/>
        <c:numFmt formatCode="General" sourceLinked="1"/>
        <c:tickLblPos val="nextTo"/>
        <c:crossAx val="160346496"/>
        <c:crosses val="autoZero"/>
        <c:auto val="1"/>
        <c:lblAlgn val="ctr"/>
        <c:lblOffset val="100"/>
      </c:catAx>
      <c:valAx>
        <c:axId val="160346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2422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2.6824644549763001</c:v>
                </c:pt>
                <c:pt idx="1">
                  <c:v>2.6759465478841902</c:v>
                </c:pt>
                <c:pt idx="2">
                  <c:v>2.5807349665924377</c:v>
                </c:pt>
              </c:numCache>
            </c:numRef>
          </c:val>
        </c:ser>
        <c:axId val="160574464"/>
        <c:axId val="160588544"/>
      </c:barChart>
      <c:catAx>
        <c:axId val="160574464"/>
        <c:scaling>
          <c:orientation val="minMax"/>
        </c:scaling>
        <c:axPos val="b"/>
        <c:numFmt formatCode="General" sourceLinked="1"/>
        <c:tickLblPos val="nextTo"/>
        <c:crossAx val="160588544"/>
        <c:crosses val="autoZero"/>
        <c:auto val="1"/>
        <c:lblAlgn val="ctr"/>
        <c:lblOffset val="100"/>
      </c:catAx>
      <c:valAx>
        <c:axId val="160588544"/>
        <c:scaling>
          <c:orientation val="minMax"/>
        </c:scaling>
        <c:axPos val="l"/>
        <c:majorGridlines/>
        <c:numFmt formatCode="General" sourceLinked="1"/>
        <c:tickLblPos val="nextTo"/>
        <c:txPr>
          <a:bodyPr/>
          <a:lstStyle/>
          <a:p>
            <a:pPr>
              <a:defRPr sz="800"/>
            </a:pPr>
            <a:endParaRPr lang="en-US"/>
          </a:p>
        </c:txPr>
        <c:crossAx val="16057446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12.9401847319347</c:v>
                </c:pt>
                <c:pt idx="1">
                  <c:v>13.9813812757215</c:v>
                </c:pt>
                <c:pt idx="2">
                  <c:v>13.000665663813498</c:v>
                </c:pt>
              </c:numCache>
            </c:numRef>
          </c:val>
        </c:ser>
        <c:marker val="1"/>
        <c:axId val="160607232"/>
        <c:axId val="160502528"/>
      </c:lineChart>
      <c:catAx>
        <c:axId val="160607232"/>
        <c:scaling>
          <c:orientation val="minMax"/>
        </c:scaling>
        <c:axPos val="b"/>
        <c:numFmt formatCode="General" sourceLinked="1"/>
        <c:tickLblPos val="nextTo"/>
        <c:crossAx val="160502528"/>
        <c:crosses val="autoZero"/>
        <c:auto val="1"/>
        <c:lblAlgn val="ctr"/>
        <c:lblOffset val="100"/>
      </c:catAx>
      <c:valAx>
        <c:axId val="160502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0723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2.6350710900473899</c:v>
                </c:pt>
                <c:pt idx="1">
                  <c:v>2.5662583518930977</c:v>
                </c:pt>
                <c:pt idx="2">
                  <c:v>2.6854120267260599</c:v>
                </c:pt>
              </c:numCache>
            </c:numRef>
          </c:val>
        </c:ser>
        <c:axId val="160537984"/>
        <c:axId val="160543872"/>
      </c:barChart>
      <c:catAx>
        <c:axId val="160537984"/>
        <c:scaling>
          <c:orientation val="minMax"/>
        </c:scaling>
        <c:axPos val="b"/>
        <c:numFmt formatCode="General" sourceLinked="1"/>
        <c:tickLblPos val="nextTo"/>
        <c:crossAx val="160543872"/>
        <c:crosses val="autoZero"/>
        <c:auto val="1"/>
        <c:lblAlgn val="ctr"/>
        <c:lblOffset val="100"/>
      </c:catAx>
      <c:valAx>
        <c:axId val="160543872"/>
        <c:scaling>
          <c:orientation val="minMax"/>
        </c:scaling>
        <c:axPos val="l"/>
        <c:majorGridlines/>
        <c:numFmt formatCode="General" sourceLinked="1"/>
        <c:tickLblPos val="nextTo"/>
        <c:txPr>
          <a:bodyPr/>
          <a:lstStyle/>
          <a:p>
            <a:pPr>
              <a:defRPr sz="800"/>
            </a:pPr>
            <a:endParaRPr lang="en-US"/>
          </a:p>
        </c:txPr>
        <c:crossAx val="1605379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8.9443528554778489</c:v>
                </c:pt>
                <c:pt idx="1">
                  <c:v>9.4580042438159548</c:v>
                </c:pt>
                <c:pt idx="2">
                  <c:v>9.0314562304146211</c:v>
                </c:pt>
              </c:numCache>
            </c:numRef>
          </c:val>
        </c:ser>
        <c:marker val="1"/>
        <c:axId val="160640384"/>
        <c:axId val="160650368"/>
      </c:lineChart>
      <c:catAx>
        <c:axId val="160640384"/>
        <c:scaling>
          <c:orientation val="minMax"/>
        </c:scaling>
        <c:axPos val="b"/>
        <c:numFmt formatCode="General" sourceLinked="1"/>
        <c:tickLblPos val="nextTo"/>
        <c:crossAx val="160650368"/>
        <c:crosses val="autoZero"/>
        <c:auto val="1"/>
        <c:lblAlgn val="ctr"/>
        <c:lblOffset val="100"/>
      </c:catAx>
      <c:valAx>
        <c:axId val="1606503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038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9.3127962085308233</c:v>
                </c:pt>
                <c:pt idx="1">
                  <c:v>9.2115812917594688</c:v>
                </c:pt>
                <c:pt idx="2">
                  <c:v>9.2995545657015608</c:v>
                </c:pt>
              </c:numCache>
            </c:numRef>
          </c:val>
        </c:ser>
        <c:axId val="160686080"/>
        <c:axId val="160687616"/>
      </c:barChart>
      <c:catAx>
        <c:axId val="160686080"/>
        <c:scaling>
          <c:orientation val="minMax"/>
        </c:scaling>
        <c:axPos val="b"/>
        <c:numFmt formatCode="General" sourceLinked="1"/>
        <c:tickLblPos val="nextTo"/>
        <c:crossAx val="160687616"/>
        <c:crosses val="autoZero"/>
        <c:auto val="1"/>
        <c:lblAlgn val="ctr"/>
        <c:lblOffset val="100"/>
      </c:catAx>
      <c:valAx>
        <c:axId val="160687616"/>
        <c:scaling>
          <c:orientation val="minMax"/>
        </c:scaling>
        <c:axPos val="l"/>
        <c:majorGridlines/>
        <c:numFmt formatCode="General" sourceLinked="1"/>
        <c:tickLblPos val="nextTo"/>
        <c:txPr>
          <a:bodyPr/>
          <a:lstStyle/>
          <a:p>
            <a:pPr>
              <a:defRPr sz="800"/>
            </a:pPr>
            <a:endParaRPr lang="en-US"/>
          </a:p>
        </c:txPr>
        <c:crossAx val="1606860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28.093644444230787</c:v>
                </c:pt>
                <c:pt idx="1">
                  <c:v>28.496182093803089</c:v>
                </c:pt>
                <c:pt idx="2">
                  <c:v>30.959594815573574</c:v>
                </c:pt>
              </c:numCache>
            </c:numRef>
          </c:val>
        </c:ser>
        <c:marker val="1"/>
        <c:axId val="160743424"/>
        <c:axId val="160744960"/>
      </c:lineChart>
      <c:catAx>
        <c:axId val="160743424"/>
        <c:scaling>
          <c:orientation val="minMax"/>
        </c:scaling>
        <c:axPos val="b"/>
        <c:numFmt formatCode="General" sourceLinked="1"/>
        <c:tickLblPos val="nextTo"/>
        <c:crossAx val="160744960"/>
        <c:crosses val="autoZero"/>
        <c:auto val="1"/>
        <c:lblAlgn val="ctr"/>
        <c:lblOffset val="100"/>
      </c:catAx>
      <c:valAx>
        <c:axId val="160744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434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1.20333547145606</c:v>
                </c:pt>
                <c:pt idx="1">
                  <c:v>1.2377963737796378</c:v>
                </c:pt>
                <c:pt idx="2">
                  <c:v>1.1959553695955416</c:v>
                </c:pt>
              </c:numCache>
            </c:numRef>
          </c:val>
        </c:ser>
        <c:axId val="160862208"/>
        <c:axId val="160863744"/>
      </c:barChart>
      <c:catAx>
        <c:axId val="160862208"/>
        <c:scaling>
          <c:orientation val="minMax"/>
        </c:scaling>
        <c:axPos val="b"/>
        <c:numFmt formatCode="General" sourceLinked="1"/>
        <c:tickLblPos val="nextTo"/>
        <c:crossAx val="160863744"/>
        <c:crosses val="autoZero"/>
        <c:auto val="1"/>
        <c:lblAlgn val="ctr"/>
        <c:lblOffset val="100"/>
      </c:catAx>
      <c:valAx>
        <c:axId val="160863744"/>
        <c:scaling>
          <c:orientation val="minMax"/>
        </c:scaling>
        <c:axPos val="l"/>
        <c:majorGridlines/>
        <c:numFmt formatCode="General" sourceLinked="1"/>
        <c:tickLblPos val="nextTo"/>
        <c:txPr>
          <a:bodyPr/>
          <a:lstStyle/>
          <a:p>
            <a:pPr>
              <a:defRPr sz="800"/>
            </a:pPr>
            <a:endParaRPr lang="en-US"/>
          </a:p>
        </c:txPr>
        <c:crossAx val="1608622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21.185505536130478</c:v>
                </c:pt>
                <c:pt idx="1">
                  <c:v>21.059759904659501</c:v>
                </c:pt>
                <c:pt idx="2">
                  <c:v>25.612906809806521</c:v>
                </c:pt>
              </c:numCache>
            </c:numRef>
          </c:val>
        </c:ser>
        <c:marker val="1"/>
        <c:axId val="160768000"/>
        <c:axId val="160769536"/>
      </c:lineChart>
      <c:catAx>
        <c:axId val="160768000"/>
        <c:scaling>
          <c:orientation val="minMax"/>
        </c:scaling>
        <c:axPos val="b"/>
        <c:numFmt formatCode="General" sourceLinked="1"/>
        <c:tickLblPos val="nextTo"/>
        <c:crossAx val="160769536"/>
        <c:crosses val="autoZero"/>
        <c:auto val="1"/>
        <c:lblAlgn val="ctr"/>
        <c:lblOffset val="100"/>
      </c:catAx>
      <c:valAx>
        <c:axId val="1607695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680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1.1282873636946813</c:v>
                </c:pt>
                <c:pt idx="1">
                  <c:v>1.1499302649930301</c:v>
                </c:pt>
                <c:pt idx="2">
                  <c:v>1.1032078103207801</c:v>
                </c:pt>
              </c:numCache>
            </c:numRef>
          </c:val>
        </c:ser>
        <c:axId val="160801152"/>
        <c:axId val="160802688"/>
      </c:barChart>
      <c:catAx>
        <c:axId val="160801152"/>
        <c:scaling>
          <c:orientation val="minMax"/>
        </c:scaling>
        <c:axPos val="b"/>
        <c:numFmt formatCode="General" sourceLinked="1"/>
        <c:tickLblPos val="nextTo"/>
        <c:crossAx val="160802688"/>
        <c:crosses val="autoZero"/>
        <c:auto val="1"/>
        <c:lblAlgn val="ctr"/>
        <c:lblOffset val="100"/>
      </c:catAx>
      <c:valAx>
        <c:axId val="160802688"/>
        <c:scaling>
          <c:orientation val="minMax"/>
        </c:scaling>
        <c:axPos val="l"/>
        <c:majorGridlines/>
        <c:numFmt formatCode="General" sourceLinked="1"/>
        <c:tickLblPos val="nextTo"/>
        <c:txPr>
          <a:bodyPr/>
          <a:lstStyle/>
          <a:p>
            <a:pPr>
              <a:defRPr sz="800"/>
            </a:pPr>
            <a:endParaRPr lang="en-US"/>
          </a:p>
        </c:txPr>
        <c:crossAx val="1608011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West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16.651681470412537</c:v>
                </c:pt>
                <c:pt idx="1">
                  <c:v>16.787969880480599</c:v>
                </c:pt>
                <c:pt idx="2">
                  <c:v>17.787723091380961</c:v>
                </c:pt>
              </c:numCache>
            </c:numRef>
          </c:val>
        </c:ser>
        <c:marker val="1"/>
        <c:axId val="140103680"/>
        <c:axId val="140105216"/>
      </c:lineChart>
      <c:catAx>
        <c:axId val="140103680"/>
        <c:scaling>
          <c:orientation val="minMax"/>
        </c:scaling>
        <c:axPos val="b"/>
        <c:numFmt formatCode="General" sourceLinked="1"/>
        <c:tickLblPos val="nextTo"/>
        <c:crossAx val="140105216"/>
        <c:crosses val="autoZero"/>
        <c:auto val="1"/>
        <c:lblAlgn val="ctr"/>
        <c:lblOffset val="100"/>
      </c:catAx>
      <c:valAx>
        <c:axId val="140105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1036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11.977494172494211</c:v>
                </c:pt>
                <c:pt idx="1">
                  <c:v>12.108581228381199</c:v>
                </c:pt>
                <c:pt idx="2">
                  <c:v>13.5760994844997</c:v>
                </c:pt>
              </c:numCache>
            </c:numRef>
          </c:val>
        </c:ser>
        <c:marker val="1"/>
        <c:axId val="160907648"/>
        <c:axId val="160909184"/>
      </c:lineChart>
      <c:catAx>
        <c:axId val="160907648"/>
        <c:scaling>
          <c:orientation val="minMax"/>
        </c:scaling>
        <c:axPos val="b"/>
        <c:numFmt formatCode="General" sourceLinked="1"/>
        <c:tickLblPos val="nextTo"/>
        <c:crossAx val="160909184"/>
        <c:crosses val="autoZero"/>
        <c:auto val="1"/>
        <c:lblAlgn val="ctr"/>
        <c:lblOffset val="100"/>
      </c:catAx>
      <c:valAx>
        <c:axId val="160909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076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2.9737010904425927</c:v>
                </c:pt>
                <c:pt idx="1">
                  <c:v>2.99511854951185</c:v>
                </c:pt>
                <c:pt idx="2">
                  <c:v>2.8612273361227301</c:v>
                </c:pt>
              </c:numCache>
            </c:numRef>
          </c:val>
        </c:ser>
        <c:axId val="160965376"/>
        <c:axId val="160966912"/>
      </c:barChart>
      <c:catAx>
        <c:axId val="160965376"/>
        <c:scaling>
          <c:orientation val="minMax"/>
        </c:scaling>
        <c:axPos val="b"/>
        <c:numFmt formatCode="General" sourceLinked="1"/>
        <c:tickLblPos val="nextTo"/>
        <c:crossAx val="160966912"/>
        <c:crosses val="autoZero"/>
        <c:auto val="1"/>
        <c:lblAlgn val="ctr"/>
        <c:lblOffset val="100"/>
      </c:catAx>
      <c:valAx>
        <c:axId val="160966912"/>
        <c:scaling>
          <c:orientation val="minMax"/>
        </c:scaling>
        <c:axPos val="l"/>
        <c:majorGridlines/>
        <c:numFmt formatCode="General" sourceLinked="1"/>
        <c:tickLblPos val="nextTo"/>
        <c:txPr>
          <a:bodyPr/>
          <a:lstStyle/>
          <a:p>
            <a:pPr>
              <a:defRPr sz="800"/>
            </a:pPr>
            <a:endParaRPr lang="en-US"/>
          </a:p>
        </c:txPr>
        <c:crossAx val="1609653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36.0943900344406</c:v>
                </c:pt>
                <c:pt idx="1">
                  <c:v>38.296260700839035</c:v>
                </c:pt>
                <c:pt idx="2">
                  <c:v>42.526667966879501</c:v>
                </c:pt>
              </c:numCache>
            </c:numRef>
          </c:val>
        </c:ser>
        <c:marker val="1"/>
        <c:axId val="161006336"/>
        <c:axId val="161007872"/>
      </c:lineChart>
      <c:catAx>
        <c:axId val="161006336"/>
        <c:scaling>
          <c:orientation val="minMax"/>
        </c:scaling>
        <c:axPos val="b"/>
        <c:numFmt formatCode="General" sourceLinked="1"/>
        <c:tickLblPos val="nextTo"/>
        <c:crossAx val="161007872"/>
        <c:crosses val="autoZero"/>
        <c:auto val="1"/>
        <c:lblAlgn val="ctr"/>
        <c:lblOffset val="100"/>
      </c:catAx>
      <c:valAx>
        <c:axId val="161007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063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0.93663510560815755</c:v>
                </c:pt>
                <c:pt idx="1">
                  <c:v>0.91789940828402483</c:v>
                </c:pt>
                <c:pt idx="2">
                  <c:v>0.43269230769230826</c:v>
                </c:pt>
              </c:numCache>
            </c:numRef>
          </c:val>
        </c:ser>
        <c:axId val="161051776"/>
        <c:axId val="161053312"/>
      </c:barChart>
      <c:catAx>
        <c:axId val="161051776"/>
        <c:scaling>
          <c:orientation val="minMax"/>
        </c:scaling>
        <c:axPos val="b"/>
        <c:numFmt formatCode="General" sourceLinked="1"/>
        <c:tickLblPos val="nextTo"/>
        <c:crossAx val="161053312"/>
        <c:crosses val="autoZero"/>
        <c:auto val="1"/>
        <c:lblAlgn val="ctr"/>
        <c:lblOffset val="100"/>
      </c:catAx>
      <c:valAx>
        <c:axId val="161053312"/>
        <c:scaling>
          <c:orientation val="minMax"/>
        </c:scaling>
        <c:axPos val="l"/>
        <c:majorGridlines/>
        <c:numFmt formatCode="General" sourceLinked="1"/>
        <c:tickLblPos val="nextTo"/>
        <c:txPr>
          <a:bodyPr/>
          <a:lstStyle/>
          <a:p>
            <a:pPr>
              <a:defRPr sz="800"/>
            </a:pPr>
            <a:endParaRPr lang="en-US"/>
          </a:p>
        </c:txPr>
        <c:crossAx val="16105177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39.260236596736597</c:v>
                </c:pt>
                <c:pt idx="1">
                  <c:v>40.469645379763364</c:v>
                </c:pt>
                <c:pt idx="2">
                  <c:v>42.005048573850495</c:v>
                </c:pt>
              </c:numCache>
            </c:numRef>
          </c:val>
        </c:ser>
        <c:marker val="1"/>
        <c:axId val="161109120"/>
        <c:axId val="161110656"/>
      </c:lineChart>
      <c:catAx>
        <c:axId val="161109120"/>
        <c:scaling>
          <c:orientation val="minMax"/>
        </c:scaling>
        <c:axPos val="b"/>
        <c:numFmt formatCode="General" sourceLinked="1"/>
        <c:tickLblPos val="nextTo"/>
        <c:crossAx val="161110656"/>
        <c:crosses val="autoZero"/>
        <c:auto val="1"/>
        <c:lblAlgn val="ctr"/>
        <c:lblOffset val="100"/>
      </c:catAx>
      <c:valAx>
        <c:axId val="161110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0912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0.80699198834668595</c:v>
                </c:pt>
                <c:pt idx="1">
                  <c:v>0.83505917159763299</c:v>
                </c:pt>
                <c:pt idx="2">
                  <c:v>0.41863905325443801</c:v>
                </c:pt>
              </c:numCache>
            </c:numRef>
          </c:val>
        </c:ser>
        <c:axId val="161146368"/>
        <c:axId val="161147904"/>
      </c:barChart>
      <c:catAx>
        <c:axId val="161146368"/>
        <c:scaling>
          <c:orientation val="minMax"/>
        </c:scaling>
        <c:axPos val="b"/>
        <c:numFmt formatCode="General" sourceLinked="1"/>
        <c:tickLblPos val="nextTo"/>
        <c:crossAx val="161147904"/>
        <c:crosses val="autoZero"/>
        <c:auto val="1"/>
        <c:lblAlgn val="ctr"/>
        <c:lblOffset val="100"/>
      </c:catAx>
      <c:valAx>
        <c:axId val="161147904"/>
        <c:scaling>
          <c:orientation val="minMax"/>
        </c:scaling>
        <c:axPos val="l"/>
        <c:majorGridlines/>
        <c:numFmt formatCode="General" sourceLinked="1"/>
        <c:tickLblPos val="nextTo"/>
        <c:txPr>
          <a:bodyPr/>
          <a:lstStyle/>
          <a:p>
            <a:pPr>
              <a:defRPr sz="800"/>
            </a:pPr>
            <a:endParaRPr lang="en-US"/>
          </a:p>
        </c:txPr>
        <c:crossAx val="1611463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18.233866550116598</c:v>
                </c:pt>
                <c:pt idx="1">
                  <c:v>18.637972851204818</c:v>
                </c:pt>
                <c:pt idx="2">
                  <c:v>19.5037909910866</c:v>
                </c:pt>
              </c:numCache>
            </c:numRef>
          </c:val>
        </c:ser>
        <c:marker val="1"/>
        <c:axId val="161191424"/>
        <c:axId val="161192960"/>
      </c:lineChart>
      <c:catAx>
        <c:axId val="161191424"/>
        <c:scaling>
          <c:orientation val="minMax"/>
        </c:scaling>
        <c:axPos val="b"/>
        <c:numFmt formatCode="General" sourceLinked="1"/>
        <c:tickLblPos val="nextTo"/>
        <c:crossAx val="161192960"/>
        <c:crosses val="autoZero"/>
        <c:auto val="1"/>
        <c:lblAlgn val="ctr"/>
        <c:lblOffset val="100"/>
      </c:catAx>
      <c:valAx>
        <c:axId val="1611929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914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1.8179169701383799</c:v>
                </c:pt>
                <c:pt idx="1">
                  <c:v>1.7514792899408298</c:v>
                </c:pt>
                <c:pt idx="2">
                  <c:v>0.87647928994082802</c:v>
                </c:pt>
              </c:numCache>
            </c:numRef>
          </c:val>
        </c:ser>
        <c:axId val="161302784"/>
        <c:axId val="161325056"/>
      </c:barChart>
      <c:catAx>
        <c:axId val="161302784"/>
        <c:scaling>
          <c:orientation val="minMax"/>
        </c:scaling>
        <c:axPos val="b"/>
        <c:numFmt formatCode="General" sourceLinked="1"/>
        <c:tickLblPos val="nextTo"/>
        <c:crossAx val="161325056"/>
        <c:crosses val="autoZero"/>
        <c:auto val="1"/>
        <c:lblAlgn val="ctr"/>
        <c:lblOffset val="100"/>
      </c:catAx>
      <c:valAx>
        <c:axId val="161325056"/>
        <c:scaling>
          <c:orientation val="minMax"/>
        </c:scaling>
        <c:axPos val="l"/>
        <c:majorGridlines/>
        <c:numFmt formatCode="General" sourceLinked="1"/>
        <c:tickLblPos val="nextTo"/>
        <c:txPr>
          <a:bodyPr/>
          <a:lstStyle/>
          <a:p>
            <a:pPr>
              <a:defRPr sz="800"/>
            </a:pPr>
            <a:endParaRPr lang="en-US"/>
          </a:p>
        </c:txPr>
        <c:crossAx val="1613027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20.876129116920289</c:v>
                </c:pt>
                <c:pt idx="1">
                  <c:v>22.0670947141409</c:v>
                </c:pt>
              </c:numCache>
            </c:numRef>
          </c:val>
        </c:ser>
        <c:marker val="1"/>
        <c:axId val="161343744"/>
        <c:axId val="161218560"/>
      </c:lineChart>
      <c:catAx>
        <c:axId val="161343744"/>
        <c:scaling>
          <c:orientation val="minMax"/>
        </c:scaling>
        <c:axPos val="b"/>
        <c:numFmt formatCode="General" sourceLinked="1"/>
        <c:tickLblPos val="nextTo"/>
        <c:crossAx val="161218560"/>
        <c:crosses val="autoZero"/>
        <c:auto val="1"/>
        <c:lblAlgn val="ctr"/>
        <c:lblOffset val="100"/>
      </c:catAx>
      <c:valAx>
        <c:axId val="161218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437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2.3597243889755601</c:v>
                </c:pt>
                <c:pt idx="1">
                  <c:v>2.2633058470764649</c:v>
                </c:pt>
              </c:numCache>
            </c:numRef>
          </c:val>
        </c:ser>
        <c:axId val="161262208"/>
        <c:axId val="161272192"/>
      </c:barChart>
      <c:catAx>
        <c:axId val="161262208"/>
        <c:scaling>
          <c:orientation val="minMax"/>
        </c:scaling>
        <c:axPos val="b"/>
        <c:numFmt formatCode="General" sourceLinked="1"/>
        <c:tickLblPos val="nextTo"/>
        <c:crossAx val="161272192"/>
        <c:crosses val="autoZero"/>
        <c:auto val="1"/>
        <c:lblAlgn val="ctr"/>
        <c:lblOffset val="100"/>
      </c:catAx>
      <c:valAx>
        <c:axId val="161272192"/>
        <c:scaling>
          <c:orientation val="minMax"/>
        </c:scaling>
        <c:axPos val="l"/>
        <c:majorGridlines/>
        <c:numFmt formatCode="General" sourceLinked="1"/>
        <c:tickLblPos val="nextTo"/>
        <c:txPr>
          <a:bodyPr/>
          <a:lstStyle/>
          <a:p>
            <a:pPr>
              <a:defRPr sz="800"/>
            </a:pPr>
            <a:endParaRPr lang="en-US"/>
          </a:p>
        </c:txPr>
        <c:crossAx val="16126220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West Somerset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10.780519268715604</c:v>
                </c:pt>
                <c:pt idx="1">
                  <c:v>10.869445685962225</c:v>
                </c:pt>
                <c:pt idx="2">
                  <c:v>11.262889630634502</c:v>
                </c:pt>
              </c:numCache>
            </c:numRef>
          </c:val>
        </c:ser>
        <c:marker val="1"/>
        <c:axId val="131506560"/>
        <c:axId val="131508096"/>
      </c:lineChart>
      <c:catAx>
        <c:axId val="131506560"/>
        <c:scaling>
          <c:orientation val="minMax"/>
        </c:scaling>
        <c:axPos val="b"/>
        <c:numFmt formatCode="General" sourceLinked="1"/>
        <c:tickLblPos val="nextTo"/>
        <c:crossAx val="131508096"/>
        <c:crosses val="autoZero"/>
        <c:auto val="1"/>
        <c:lblAlgn val="ctr"/>
        <c:lblOffset val="100"/>
      </c:catAx>
      <c:valAx>
        <c:axId val="13150809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50656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14.746386946386902</c:v>
                </c:pt>
                <c:pt idx="1">
                  <c:v>15.6716489841002</c:v>
                </c:pt>
              </c:numCache>
            </c:numRef>
          </c:val>
        </c:ser>
        <c:marker val="1"/>
        <c:axId val="161368704"/>
        <c:axId val="161374592"/>
      </c:lineChart>
      <c:catAx>
        <c:axId val="161368704"/>
        <c:scaling>
          <c:orientation val="minMax"/>
        </c:scaling>
        <c:axPos val="b"/>
        <c:numFmt formatCode="General" sourceLinked="1"/>
        <c:tickLblPos val="nextTo"/>
        <c:crossAx val="161374592"/>
        <c:crosses val="autoZero"/>
        <c:auto val="1"/>
        <c:lblAlgn val="ctr"/>
        <c:lblOffset val="100"/>
      </c:catAx>
      <c:valAx>
        <c:axId val="161374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87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2.1916276651066</c:v>
                </c:pt>
                <c:pt idx="1">
                  <c:v>1.9269115442278901</c:v>
                </c:pt>
              </c:numCache>
            </c:numRef>
          </c:val>
        </c:ser>
        <c:axId val="161418240"/>
        <c:axId val="161436416"/>
      </c:barChart>
      <c:catAx>
        <c:axId val="161418240"/>
        <c:scaling>
          <c:orientation val="minMax"/>
        </c:scaling>
        <c:axPos val="b"/>
        <c:numFmt formatCode="General" sourceLinked="1"/>
        <c:tickLblPos val="nextTo"/>
        <c:crossAx val="161436416"/>
        <c:crosses val="autoZero"/>
        <c:auto val="1"/>
        <c:lblAlgn val="ctr"/>
        <c:lblOffset val="100"/>
      </c:catAx>
      <c:valAx>
        <c:axId val="161436416"/>
        <c:scaling>
          <c:orientation val="minMax"/>
        </c:scaling>
        <c:axPos val="l"/>
        <c:majorGridlines/>
        <c:numFmt formatCode="General" sourceLinked="1"/>
        <c:tickLblPos val="nextTo"/>
        <c:txPr>
          <a:bodyPr/>
          <a:lstStyle/>
          <a:p>
            <a:pPr>
              <a:defRPr sz="800"/>
            </a:pPr>
            <a:endParaRPr lang="en-US"/>
          </a:p>
        </c:txPr>
        <c:crossAx val="16141824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9.798516328935019</c:v>
                </c:pt>
                <c:pt idx="1">
                  <c:v>9.9881995756184097</c:v>
                </c:pt>
              </c:numCache>
            </c:numRef>
          </c:val>
        </c:ser>
        <c:marker val="1"/>
        <c:axId val="161467392"/>
        <c:axId val="161473280"/>
      </c:lineChart>
      <c:catAx>
        <c:axId val="161467392"/>
        <c:scaling>
          <c:orientation val="minMax"/>
        </c:scaling>
        <c:axPos val="b"/>
        <c:numFmt formatCode="General" sourceLinked="1"/>
        <c:tickLblPos val="nextTo"/>
        <c:crossAx val="161473280"/>
        <c:crosses val="autoZero"/>
        <c:auto val="1"/>
        <c:lblAlgn val="ctr"/>
        <c:lblOffset val="100"/>
      </c:catAx>
      <c:valAx>
        <c:axId val="1614732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6739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6.9975949037961485</c:v>
                </c:pt>
                <c:pt idx="1">
                  <c:v>6.4679535232383785</c:v>
                </c:pt>
              </c:numCache>
            </c:numRef>
          </c:val>
        </c:ser>
        <c:axId val="161508736"/>
        <c:axId val="161514624"/>
      </c:barChart>
      <c:catAx>
        <c:axId val="161508736"/>
        <c:scaling>
          <c:orientation val="minMax"/>
        </c:scaling>
        <c:axPos val="b"/>
        <c:numFmt formatCode="General" sourceLinked="1"/>
        <c:tickLblPos val="nextTo"/>
        <c:crossAx val="161514624"/>
        <c:crosses val="autoZero"/>
        <c:auto val="1"/>
        <c:lblAlgn val="ctr"/>
        <c:lblOffset val="100"/>
      </c:catAx>
      <c:valAx>
        <c:axId val="161514624"/>
        <c:scaling>
          <c:orientation val="minMax"/>
        </c:scaling>
        <c:axPos val="l"/>
        <c:majorGridlines/>
        <c:numFmt formatCode="General" sourceLinked="1"/>
        <c:tickLblPos val="nextTo"/>
        <c:txPr>
          <a:bodyPr/>
          <a:lstStyle/>
          <a:p>
            <a:pPr>
              <a:defRPr sz="800"/>
            </a:pPr>
            <a:endParaRPr lang="en-US"/>
          </a:p>
        </c:txPr>
        <c:crossAx val="16150873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43.399066568181802</c:v>
                </c:pt>
                <c:pt idx="1">
                  <c:v>44.053645877230437</c:v>
                </c:pt>
              </c:numCache>
            </c:numRef>
          </c:val>
        </c:ser>
        <c:marker val="1"/>
        <c:axId val="161558528"/>
        <c:axId val="161560064"/>
      </c:lineChart>
      <c:catAx>
        <c:axId val="161558528"/>
        <c:scaling>
          <c:orientation val="minMax"/>
        </c:scaling>
        <c:axPos val="b"/>
        <c:numFmt formatCode="General" sourceLinked="1"/>
        <c:tickLblPos val="nextTo"/>
        <c:crossAx val="161560064"/>
        <c:crosses val="autoZero"/>
        <c:auto val="1"/>
        <c:lblAlgn val="ctr"/>
        <c:lblOffset val="100"/>
      </c:catAx>
      <c:valAx>
        <c:axId val="161560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585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0.42927717108684343</c:v>
                </c:pt>
                <c:pt idx="1">
                  <c:v>0.43453273363318301</c:v>
                </c:pt>
              </c:numCache>
            </c:numRef>
          </c:val>
        </c:ser>
        <c:axId val="161603968"/>
        <c:axId val="161605504"/>
      </c:barChart>
      <c:catAx>
        <c:axId val="161603968"/>
        <c:scaling>
          <c:orientation val="minMax"/>
        </c:scaling>
        <c:axPos val="b"/>
        <c:numFmt formatCode="General" sourceLinked="1"/>
        <c:tickLblPos val="nextTo"/>
        <c:crossAx val="161605504"/>
        <c:crosses val="autoZero"/>
        <c:auto val="1"/>
        <c:lblAlgn val="ctr"/>
        <c:lblOffset val="100"/>
      </c:catAx>
      <c:valAx>
        <c:axId val="161605504"/>
        <c:scaling>
          <c:orientation val="minMax"/>
        </c:scaling>
        <c:axPos val="l"/>
        <c:majorGridlines/>
        <c:numFmt formatCode="General" sourceLinked="1"/>
        <c:tickLblPos val="nextTo"/>
        <c:txPr>
          <a:bodyPr/>
          <a:lstStyle/>
          <a:p>
            <a:pPr>
              <a:defRPr sz="800"/>
            </a:pPr>
            <a:endParaRPr lang="en-US"/>
          </a:p>
        </c:txPr>
        <c:crossAx val="1616039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27.809207459207517</c:v>
                </c:pt>
                <c:pt idx="1">
                  <c:v>43.943810714181936</c:v>
                </c:pt>
              </c:numCache>
            </c:numRef>
          </c:val>
        </c:ser>
        <c:marker val="1"/>
        <c:axId val="161694080"/>
        <c:axId val="161695616"/>
      </c:lineChart>
      <c:catAx>
        <c:axId val="161694080"/>
        <c:scaling>
          <c:orientation val="minMax"/>
        </c:scaling>
        <c:axPos val="b"/>
        <c:numFmt formatCode="General" sourceLinked="1"/>
        <c:tickLblPos val="nextTo"/>
        <c:crossAx val="161695616"/>
        <c:crosses val="autoZero"/>
        <c:auto val="1"/>
        <c:lblAlgn val="ctr"/>
        <c:lblOffset val="100"/>
      </c:catAx>
      <c:valAx>
        <c:axId val="161695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940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0.67817212688507555</c:v>
                </c:pt>
                <c:pt idx="1">
                  <c:v>0.39661419290354843</c:v>
                </c:pt>
              </c:numCache>
            </c:numRef>
          </c:val>
        </c:ser>
        <c:axId val="161743616"/>
        <c:axId val="161745152"/>
      </c:barChart>
      <c:catAx>
        <c:axId val="161743616"/>
        <c:scaling>
          <c:orientation val="minMax"/>
        </c:scaling>
        <c:axPos val="b"/>
        <c:numFmt formatCode="General" sourceLinked="1"/>
        <c:tickLblPos val="nextTo"/>
        <c:crossAx val="161745152"/>
        <c:crosses val="autoZero"/>
        <c:auto val="1"/>
        <c:lblAlgn val="ctr"/>
        <c:lblOffset val="100"/>
      </c:catAx>
      <c:valAx>
        <c:axId val="161745152"/>
        <c:scaling>
          <c:orientation val="minMax"/>
        </c:scaling>
        <c:axPos val="l"/>
        <c:majorGridlines/>
        <c:numFmt formatCode="General" sourceLinked="1"/>
        <c:tickLblPos val="nextTo"/>
        <c:txPr>
          <a:bodyPr/>
          <a:lstStyle/>
          <a:p>
            <a:pPr>
              <a:defRPr sz="800"/>
            </a:pPr>
            <a:endParaRPr lang="en-US"/>
          </a:p>
        </c:txPr>
        <c:crossAx val="1617436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19.575611888111876</c:v>
                </c:pt>
                <c:pt idx="1">
                  <c:v>20.547600209284099</c:v>
                </c:pt>
              </c:numCache>
            </c:numRef>
          </c:val>
        </c:ser>
        <c:marker val="1"/>
        <c:axId val="161796864"/>
        <c:axId val="161798400"/>
      </c:lineChart>
      <c:catAx>
        <c:axId val="161796864"/>
        <c:scaling>
          <c:orientation val="minMax"/>
        </c:scaling>
        <c:axPos val="b"/>
        <c:numFmt formatCode="General" sourceLinked="1"/>
        <c:tickLblPos val="nextTo"/>
        <c:crossAx val="161798400"/>
        <c:crosses val="autoZero"/>
        <c:auto val="1"/>
        <c:lblAlgn val="ctr"/>
        <c:lblOffset val="100"/>
      </c:catAx>
      <c:valAx>
        <c:axId val="161798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968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0.84756890275610997</c:v>
                </c:pt>
                <c:pt idx="1">
                  <c:v>0.88611944027986</c:v>
                </c:pt>
              </c:numCache>
            </c:numRef>
          </c:val>
        </c:ser>
        <c:axId val="161854592"/>
        <c:axId val="161856128"/>
      </c:barChart>
      <c:catAx>
        <c:axId val="161854592"/>
        <c:scaling>
          <c:orientation val="minMax"/>
        </c:scaling>
        <c:axPos val="b"/>
        <c:numFmt formatCode="General" sourceLinked="1"/>
        <c:tickLblPos val="nextTo"/>
        <c:crossAx val="161856128"/>
        <c:crosses val="autoZero"/>
        <c:auto val="1"/>
        <c:lblAlgn val="ctr"/>
        <c:lblOffset val="100"/>
      </c:catAx>
      <c:valAx>
        <c:axId val="161856128"/>
        <c:scaling>
          <c:orientation val="minMax"/>
        </c:scaling>
        <c:axPos val="l"/>
        <c:majorGridlines/>
        <c:numFmt formatCode="General" sourceLinked="1"/>
        <c:tickLblPos val="nextTo"/>
        <c:txPr>
          <a:bodyPr/>
          <a:lstStyle/>
          <a:p>
            <a:pPr>
              <a:defRPr sz="800"/>
            </a:pPr>
            <a:endParaRPr lang="en-US"/>
          </a:p>
        </c:txPr>
        <c:crossAx val="1618545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West Somerset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24.970912421844201</c:v>
                </c:pt>
                <c:pt idx="1">
                  <c:v>25.1799243657413</c:v>
                </c:pt>
                <c:pt idx="2">
                  <c:v>25.445231663384789</c:v>
                </c:pt>
              </c:numCache>
            </c:numRef>
          </c:val>
        </c:ser>
        <c:marker val="1"/>
        <c:axId val="160260864"/>
        <c:axId val="160262400"/>
      </c:lineChart>
      <c:catAx>
        <c:axId val="160260864"/>
        <c:scaling>
          <c:orientation val="minMax"/>
        </c:scaling>
        <c:axPos val="b"/>
        <c:numFmt formatCode="General" sourceLinked="1"/>
        <c:tickLblPos val="nextTo"/>
        <c:crossAx val="160262400"/>
        <c:crosses val="autoZero"/>
        <c:auto val="1"/>
        <c:lblAlgn val="ctr"/>
        <c:lblOffset val="100"/>
      </c:catAx>
      <c:valAx>
        <c:axId val="16026240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6086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West Somerset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16.732351595705602</c:v>
                </c:pt>
              </c:numCache>
            </c:numRef>
          </c:val>
        </c:ser>
        <c:axId val="161952896"/>
        <c:axId val="161954432"/>
      </c:barChart>
      <c:catAx>
        <c:axId val="161952896"/>
        <c:scaling>
          <c:orientation val="minMax"/>
        </c:scaling>
        <c:axPos val="b"/>
        <c:numFmt formatCode="General" sourceLinked="1"/>
        <c:tickLblPos val="nextTo"/>
        <c:crossAx val="161954432"/>
        <c:crosses val="autoZero"/>
        <c:auto val="1"/>
        <c:lblAlgn val="ctr"/>
        <c:lblOffset val="100"/>
      </c:catAx>
      <c:valAx>
        <c:axId val="1619544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528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West Somerset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2.2588705647176401</c:v>
                </c:pt>
              </c:numCache>
            </c:numRef>
          </c:val>
        </c:ser>
        <c:axId val="161997952"/>
        <c:axId val="161999488"/>
      </c:barChart>
      <c:catAx>
        <c:axId val="161997952"/>
        <c:scaling>
          <c:orientation val="minMax"/>
        </c:scaling>
        <c:axPos val="b"/>
        <c:numFmt formatCode="General" sourceLinked="1"/>
        <c:tickLblPos val="nextTo"/>
        <c:crossAx val="161999488"/>
        <c:crosses val="autoZero"/>
        <c:auto val="1"/>
        <c:lblAlgn val="ctr"/>
        <c:lblOffset val="100"/>
      </c:catAx>
      <c:valAx>
        <c:axId val="161999488"/>
        <c:scaling>
          <c:orientation val="minMax"/>
        </c:scaling>
        <c:axPos val="l"/>
        <c:majorGridlines/>
        <c:numFmt formatCode="General" sourceLinked="1"/>
        <c:tickLblPos val="nextTo"/>
        <c:txPr>
          <a:bodyPr/>
          <a:lstStyle/>
          <a:p>
            <a:pPr>
              <a:defRPr sz="800"/>
            </a:pPr>
            <a:endParaRPr lang="en-US"/>
          </a:p>
        </c:txPr>
        <c:crossAx val="1619979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West Somerset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9.8531372296186248</c:v>
                </c:pt>
              </c:numCache>
            </c:numRef>
          </c:val>
        </c:ser>
        <c:axId val="161911552"/>
        <c:axId val="161913088"/>
      </c:barChart>
      <c:catAx>
        <c:axId val="161911552"/>
        <c:scaling>
          <c:orientation val="minMax"/>
        </c:scaling>
        <c:axPos val="b"/>
        <c:numFmt formatCode="General" sourceLinked="1"/>
        <c:tickLblPos val="nextTo"/>
        <c:crossAx val="161913088"/>
        <c:crosses val="autoZero"/>
        <c:auto val="1"/>
        <c:lblAlgn val="ctr"/>
        <c:lblOffset val="100"/>
      </c:catAx>
      <c:valAx>
        <c:axId val="161913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115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West Somerset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6.8763118440779563</c:v>
                </c:pt>
              </c:numCache>
            </c:numRef>
          </c:val>
        </c:ser>
        <c:axId val="162030720"/>
        <c:axId val="162032256"/>
      </c:barChart>
      <c:catAx>
        <c:axId val="162030720"/>
        <c:scaling>
          <c:orientation val="minMax"/>
        </c:scaling>
        <c:axPos val="b"/>
        <c:numFmt formatCode="General" sourceLinked="1"/>
        <c:tickLblPos val="nextTo"/>
        <c:crossAx val="162032256"/>
        <c:crosses val="autoZero"/>
        <c:auto val="1"/>
        <c:lblAlgn val="ctr"/>
        <c:lblOffset val="100"/>
      </c:catAx>
      <c:valAx>
        <c:axId val="162032256"/>
        <c:scaling>
          <c:orientation val="minMax"/>
        </c:scaling>
        <c:axPos val="l"/>
        <c:majorGridlines/>
        <c:numFmt formatCode="General" sourceLinked="1"/>
        <c:tickLblPos val="nextTo"/>
        <c:txPr>
          <a:bodyPr/>
          <a:lstStyle/>
          <a:p>
            <a:pPr>
              <a:defRPr sz="800"/>
            </a:pPr>
            <a:endParaRPr lang="en-US"/>
          </a:p>
        </c:txPr>
        <c:crossAx val="1620307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18.41522785514978</c:v>
                </c:pt>
                <c:pt idx="1">
                  <c:v>18.680554573685086</c:v>
                </c:pt>
                <c:pt idx="2">
                  <c:v>18.8528424886286</c:v>
                </c:pt>
              </c:numCache>
            </c:numRef>
          </c:val>
        </c:ser>
        <c:marker val="1"/>
        <c:axId val="162051200"/>
        <c:axId val="162052736"/>
      </c:lineChart>
      <c:catAx>
        <c:axId val="162051200"/>
        <c:scaling>
          <c:orientation val="minMax"/>
        </c:scaling>
        <c:axPos val="b"/>
        <c:numFmt formatCode="General" sourceLinked="1"/>
        <c:tickLblPos val="nextTo"/>
        <c:crossAx val="162052736"/>
        <c:crosses val="autoZero"/>
        <c:auto val="1"/>
        <c:lblAlgn val="ctr"/>
        <c:lblOffset val="100"/>
      </c:catAx>
      <c:valAx>
        <c:axId val="162052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0512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4.9961648465938602</c:v>
                </c:pt>
                <c:pt idx="1">
                  <c:v>6.1453023488255862</c:v>
                </c:pt>
                <c:pt idx="2">
                  <c:v>6.169206</c:v>
                </c:pt>
              </c:numCache>
            </c:numRef>
          </c:val>
        </c:ser>
        <c:axId val="162174464"/>
        <c:axId val="162176000"/>
      </c:barChart>
      <c:catAx>
        <c:axId val="162174464"/>
        <c:scaling>
          <c:orientation val="minMax"/>
        </c:scaling>
        <c:axPos val="b"/>
        <c:numFmt formatCode="General" sourceLinked="1"/>
        <c:tickLblPos val="nextTo"/>
        <c:crossAx val="162176000"/>
        <c:crosses val="autoZero"/>
        <c:auto val="1"/>
        <c:lblAlgn val="ctr"/>
        <c:lblOffset val="100"/>
      </c:catAx>
      <c:valAx>
        <c:axId val="162176000"/>
        <c:scaling>
          <c:orientation val="minMax"/>
        </c:scaling>
        <c:axPos val="l"/>
        <c:majorGridlines/>
        <c:numFmt formatCode="General" sourceLinked="1"/>
        <c:tickLblPos val="nextTo"/>
        <c:crossAx val="16217446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13.306133158508212</c:v>
                </c:pt>
                <c:pt idx="1">
                  <c:v>13.1587559224486</c:v>
                </c:pt>
                <c:pt idx="2">
                  <c:v>13.1666319681504</c:v>
                </c:pt>
              </c:numCache>
            </c:numRef>
          </c:val>
        </c:ser>
        <c:marker val="1"/>
        <c:axId val="162227712"/>
        <c:axId val="162229248"/>
      </c:lineChart>
      <c:catAx>
        <c:axId val="162227712"/>
        <c:scaling>
          <c:orientation val="minMax"/>
        </c:scaling>
        <c:axPos val="b"/>
        <c:numFmt formatCode="General" sourceLinked="1"/>
        <c:tickLblPos val="nextTo"/>
        <c:crossAx val="162229248"/>
        <c:crosses val="autoZero"/>
        <c:auto val="1"/>
        <c:lblAlgn val="ctr"/>
        <c:lblOffset val="100"/>
      </c:catAx>
      <c:valAx>
        <c:axId val="162229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2277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3.8712298491939681</c:v>
                </c:pt>
                <c:pt idx="1">
                  <c:v>5.1726636681659164</c:v>
                </c:pt>
                <c:pt idx="2">
                  <c:v>5.3451319999999969</c:v>
                </c:pt>
              </c:numCache>
            </c:numRef>
          </c:val>
        </c:ser>
        <c:axId val="162273152"/>
        <c:axId val="162274688"/>
      </c:barChart>
      <c:catAx>
        <c:axId val="162273152"/>
        <c:scaling>
          <c:orientation val="minMax"/>
        </c:scaling>
        <c:axPos val="b"/>
        <c:numFmt formatCode="General" sourceLinked="1"/>
        <c:tickLblPos val="nextTo"/>
        <c:crossAx val="162274688"/>
        <c:crosses val="autoZero"/>
        <c:auto val="1"/>
        <c:lblAlgn val="ctr"/>
        <c:lblOffset val="100"/>
      </c:catAx>
      <c:valAx>
        <c:axId val="162274688"/>
        <c:scaling>
          <c:orientation val="minMax"/>
        </c:scaling>
        <c:axPos val="l"/>
        <c:majorGridlines/>
        <c:numFmt formatCode="General" sourceLinked="1"/>
        <c:tickLblPos val="nextTo"/>
        <c:crossAx val="1622731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8.699573135198122</c:v>
                </c:pt>
                <c:pt idx="1">
                  <c:v>8.7141101066767419</c:v>
                </c:pt>
                <c:pt idx="2">
                  <c:v>8.7108868484534803</c:v>
                </c:pt>
              </c:numCache>
            </c:numRef>
          </c:val>
        </c:ser>
        <c:marker val="1"/>
        <c:axId val="162301824"/>
        <c:axId val="162303360"/>
      </c:lineChart>
      <c:catAx>
        <c:axId val="162301824"/>
        <c:scaling>
          <c:orientation val="minMax"/>
        </c:scaling>
        <c:axPos val="b"/>
        <c:numFmt formatCode="General" sourceLinked="1"/>
        <c:tickLblPos val="nextTo"/>
        <c:crossAx val="162303360"/>
        <c:crosses val="autoZero"/>
        <c:auto val="1"/>
        <c:lblAlgn val="ctr"/>
        <c:lblOffset val="100"/>
      </c:catAx>
      <c:valAx>
        <c:axId val="162303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30182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8.5540821632865303</c:v>
                </c:pt>
                <c:pt idx="1">
                  <c:v>9.4322838580709707</c:v>
                </c:pt>
                <c:pt idx="2">
                  <c:v>9.386253</c:v>
                </c:pt>
              </c:numCache>
            </c:numRef>
          </c:val>
        </c:ser>
        <c:axId val="162420992"/>
        <c:axId val="162435072"/>
      </c:barChart>
      <c:catAx>
        <c:axId val="162420992"/>
        <c:scaling>
          <c:orientation val="minMax"/>
        </c:scaling>
        <c:axPos val="b"/>
        <c:numFmt formatCode="General" sourceLinked="1"/>
        <c:tickLblPos val="nextTo"/>
        <c:crossAx val="162435072"/>
        <c:crosses val="autoZero"/>
        <c:auto val="1"/>
        <c:lblAlgn val="ctr"/>
        <c:lblOffset val="100"/>
      </c:catAx>
      <c:valAx>
        <c:axId val="162435072"/>
        <c:scaling>
          <c:orientation val="minMax"/>
        </c:scaling>
        <c:axPos val="l"/>
        <c:majorGridlines/>
        <c:numFmt formatCode="General" sourceLinked="1"/>
        <c:tickLblPos val="nextTo"/>
        <c:crossAx val="16242099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West Somerset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18.072536185251789</c:v>
                </c:pt>
                <c:pt idx="1">
                  <c:v>17.96739208789927</c:v>
                </c:pt>
                <c:pt idx="2">
                  <c:v>17.967113981952966</c:v>
                </c:pt>
              </c:numCache>
            </c:numRef>
          </c:val>
        </c:ser>
        <c:marker val="1"/>
        <c:axId val="160175232"/>
        <c:axId val="160176768"/>
      </c:lineChart>
      <c:catAx>
        <c:axId val="160175232"/>
        <c:scaling>
          <c:orientation val="minMax"/>
        </c:scaling>
        <c:axPos val="b"/>
        <c:numFmt formatCode="General" sourceLinked="1"/>
        <c:tickLblPos val="nextTo"/>
        <c:crossAx val="160176768"/>
        <c:crosses val="autoZero"/>
        <c:auto val="1"/>
        <c:lblAlgn val="ctr"/>
        <c:lblOffset val="100"/>
      </c:catAx>
      <c:valAx>
        <c:axId val="16017676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7523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West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37.003667013111894</c:v>
                </c:pt>
                <c:pt idx="1">
                  <c:v>38.254111321037911</c:v>
                </c:pt>
                <c:pt idx="2">
                  <c:v>39.387378712918498</c:v>
                </c:pt>
              </c:numCache>
            </c:numRef>
          </c:val>
        </c:ser>
        <c:marker val="1"/>
        <c:axId val="162334976"/>
        <c:axId val="162340864"/>
      </c:lineChart>
      <c:catAx>
        <c:axId val="162334976"/>
        <c:scaling>
          <c:orientation val="minMax"/>
        </c:scaling>
        <c:axPos val="b"/>
        <c:numFmt formatCode="General" sourceLinked="1"/>
        <c:tickLblPos val="nextTo"/>
        <c:crossAx val="162340864"/>
        <c:crosses val="autoZero"/>
        <c:auto val="1"/>
        <c:lblAlgn val="ctr"/>
        <c:lblOffset val="100"/>
      </c:catAx>
      <c:valAx>
        <c:axId val="1623408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349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West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0.44715288611544535</c:v>
                </c:pt>
                <c:pt idx="1">
                  <c:v>0.46582958520739637</c:v>
                </c:pt>
                <c:pt idx="2">
                  <c:v>0.76558599999999999</c:v>
                </c:pt>
              </c:numCache>
            </c:numRef>
          </c:val>
        </c:ser>
        <c:axId val="162392704"/>
        <c:axId val="162398592"/>
      </c:barChart>
      <c:catAx>
        <c:axId val="162392704"/>
        <c:scaling>
          <c:orientation val="minMax"/>
        </c:scaling>
        <c:axPos val="b"/>
        <c:numFmt formatCode="General" sourceLinked="1"/>
        <c:tickLblPos val="nextTo"/>
        <c:crossAx val="162398592"/>
        <c:crosses val="autoZero"/>
        <c:auto val="1"/>
        <c:lblAlgn val="ctr"/>
        <c:lblOffset val="100"/>
      </c:catAx>
      <c:valAx>
        <c:axId val="162398592"/>
        <c:scaling>
          <c:orientation val="minMax"/>
        </c:scaling>
        <c:axPos val="l"/>
        <c:majorGridlines/>
        <c:numFmt formatCode="General" sourceLinked="1"/>
        <c:tickLblPos val="nextTo"/>
        <c:txPr>
          <a:bodyPr/>
          <a:lstStyle/>
          <a:p>
            <a:pPr>
              <a:defRPr sz="800"/>
            </a:pPr>
            <a:endParaRPr lang="en-US"/>
          </a:p>
        </c:txPr>
        <c:crossAx val="16239270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West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40.806773601398568</c:v>
                </c:pt>
                <c:pt idx="1">
                  <c:v>40.572087899311072</c:v>
                </c:pt>
                <c:pt idx="2">
                  <c:v>40.567207206318798</c:v>
                </c:pt>
              </c:numCache>
            </c:numRef>
          </c:val>
        </c:ser>
        <c:marker val="1"/>
        <c:axId val="162482816"/>
        <c:axId val="162500992"/>
      </c:lineChart>
      <c:catAx>
        <c:axId val="162482816"/>
        <c:scaling>
          <c:orientation val="minMax"/>
        </c:scaling>
        <c:axPos val="b"/>
        <c:numFmt formatCode="General" sourceLinked="1"/>
        <c:tickLblPos val="nextTo"/>
        <c:crossAx val="162500992"/>
        <c:crosses val="autoZero"/>
        <c:auto val="1"/>
        <c:lblAlgn val="ctr"/>
        <c:lblOffset val="100"/>
      </c:catAx>
      <c:valAx>
        <c:axId val="1625009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828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West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0.38319032761310501</c:v>
                </c:pt>
                <c:pt idx="1">
                  <c:v>0.38930534732633698</c:v>
                </c:pt>
                <c:pt idx="2">
                  <c:v>0.38312500000000033</c:v>
                </c:pt>
              </c:numCache>
            </c:numRef>
          </c:val>
        </c:ser>
        <c:axId val="162528256"/>
        <c:axId val="162534144"/>
      </c:barChart>
      <c:catAx>
        <c:axId val="162528256"/>
        <c:scaling>
          <c:orientation val="minMax"/>
        </c:scaling>
        <c:axPos val="b"/>
        <c:numFmt formatCode="General" sourceLinked="1"/>
        <c:tickLblPos val="nextTo"/>
        <c:crossAx val="162534144"/>
        <c:crosses val="autoZero"/>
        <c:auto val="1"/>
        <c:lblAlgn val="ctr"/>
        <c:lblOffset val="100"/>
      </c:catAx>
      <c:valAx>
        <c:axId val="162534144"/>
        <c:scaling>
          <c:orientation val="minMax"/>
        </c:scaling>
        <c:axPos val="l"/>
        <c:majorGridlines/>
        <c:numFmt formatCode="General" sourceLinked="1"/>
        <c:tickLblPos val="nextTo"/>
        <c:txPr>
          <a:bodyPr/>
          <a:lstStyle/>
          <a:p>
            <a:pPr>
              <a:defRPr sz="800"/>
            </a:pPr>
            <a:endParaRPr lang="en-US"/>
          </a:p>
        </c:txPr>
        <c:crossAx val="16252825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West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18.76212004661998</c:v>
                </c:pt>
                <c:pt idx="1">
                  <c:v>18.864760392156299</c:v>
                </c:pt>
                <c:pt idx="2">
                  <c:v>19.174928907384398</c:v>
                </c:pt>
              </c:numCache>
            </c:numRef>
          </c:val>
        </c:ser>
        <c:marker val="1"/>
        <c:axId val="162565120"/>
        <c:axId val="162583296"/>
      </c:lineChart>
      <c:catAx>
        <c:axId val="162565120"/>
        <c:scaling>
          <c:orientation val="minMax"/>
        </c:scaling>
        <c:axPos val="b"/>
        <c:numFmt formatCode="General" sourceLinked="1"/>
        <c:tickLblPos val="nextTo"/>
        <c:crossAx val="162583296"/>
        <c:crosses val="autoZero"/>
        <c:auto val="1"/>
        <c:lblAlgn val="ctr"/>
        <c:lblOffset val="100"/>
      </c:catAx>
      <c:valAx>
        <c:axId val="162583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6512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West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0.90145605824232955</c:v>
                </c:pt>
                <c:pt idx="1">
                  <c:v>0.89923788105947</c:v>
                </c:pt>
                <c:pt idx="2">
                  <c:v>0.85315000000000041</c:v>
                </c:pt>
              </c:numCache>
            </c:numRef>
          </c:val>
        </c:ser>
        <c:axId val="162618752"/>
        <c:axId val="162628736"/>
      </c:barChart>
      <c:catAx>
        <c:axId val="162618752"/>
        <c:scaling>
          <c:orientation val="minMax"/>
        </c:scaling>
        <c:axPos val="b"/>
        <c:numFmt formatCode="General" sourceLinked="1"/>
        <c:tickLblPos val="nextTo"/>
        <c:crossAx val="162628736"/>
        <c:crosses val="autoZero"/>
        <c:auto val="1"/>
        <c:lblAlgn val="ctr"/>
        <c:lblOffset val="100"/>
      </c:catAx>
      <c:valAx>
        <c:axId val="162628736"/>
        <c:scaling>
          <c:orientation val="minMax"/>
        </c:scaling>
        <c:axPos val="l"/>
        <c:majorGridlines/>
        <c:numFmt formatCode="General" sourceLinked="1"/>
        <c:tickLblPos val="nextTo"/>
        <c:txPr>
          <a:bodyPr/>
          <a:lstStyle/>
          <a:p>
            <a:pPr>
              <a:defRPr sz="800"/>
            </a:pPr>
            <a:endParaRPr lang="en-US"/>
          </a:p>
        </c:txPr>
        <c:crossAx val="1626187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3838</c:v>
                </c:pt>
                <c:pt idx="1">
                  <c:v>3863</c:v>
                </c:pt>
                <c:pt idx="2">
                  <c:v>3899</c:v>
                </c:pt>
                <c:pt idx="3">
                  <c:v>3985</c:v>
                </c:pt>
                <c:pt idx="4">
                  <c:v>4107</c:v>
                </c:pt>
              </c:numCache>
            </c:numRef>
          </c:val>
        </c:ser>
        <c:marker val="1"/>
        <c:axId val="162731136"/>
        <c:axId val="162732672"/>
      </c:lineChart>
      <c:catAx>
        <c:axId val="162731136"/>
        <c:scaling>
          <c:orientation val="minMax"/>
        </c:scaling>
        <c:axPos val="b"/>
        <c:numFmt formatCode="General" sourceLinked="1"/>
        <c:tickLblPos val="nextTo"/>
        <c:crossAx val="162732672"/>
        <c:crosses val="autoZero"/>
        <c:auto val="1"/>
        <c:lblAlgn val="ctr"/>
        <c:lblOffset val="100"/>
      </c:catAx>
      <c:valAx>
        <c:axId val="16273267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3113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Somerset</c:v>
                </c:pt>
              </c:strCache>
            </c:strRef>
          </c:tx>
          <c:spPr>
            <a:solidFill>
              <a:schemeClr val="tx1"/>
            </a:solidFill>
          </c:spPr>
          <c:val>
            <c:numRef>
              <c:f>Sheet1!$R$180:$V$180</c:f>
              <c:numCache>
                <c:formatCode>General</c:formatCode>
                <c:ptCount val="5"/>
                <c:pt idx="0">
                  <c:v>7171.1911688593227</c:v>
                </c:pt>
                <c:pt idx="1">
                  <c:v>7175.3626687965561</c:v>
                </c:pt>
                <c:pt idx="2">
                  <c:v>7191.0336165605895</c:v>
                </c:pt>
                <c:pt idx="3">
                  <c:v>7292.3109580467935</c:v>
                </c:pt>
                <c:pt idx="4">
                  <c:v>7447.6920677636663</c:v>
                </c:pt>
              </c:numCache>
            </c:numRef>
          </c:val>
        </c:ser>
        <c:axId val="162764672"/>
        <c:axId val="16276620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764672"/>
        <c:axId val="162766208"/>
      </c:lineChart>
      <c:catAx>
        <c:axId val="162764672"/>
        <c:scaling>
          <c:orientation val="minMax"/>
        </c:scaling>
        <c:axPos val="b"/>
        <c:tickLblPos val="nextTo"/>
        <c:crossAx val="162766208"/>
        <c:crosses val="autoZero"/>
        <c:auto val="1"/>
        <c:lblAlgn val="ctr"/>
        <c:lblOffset val="100"/>
      </c:catAx>
      <c:valAx>
        <c:axId val="16276620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646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3041</c:v>
                </c:pt>
                <c:pt idx="1">
                  <c:v>3049</c:v>
                </c:pt>
                <c:pt idx="2">
                  <c:v>3053</c:v>
                </c:pt>
                <c:pt idx="3">
                  <c:v>3098</c:v>
                </c:pt>
                <c:pt idx="4">
                  <c:v>3182</c:v>
                </c:pt>
              </c:numCache>
            </c:numRef>
          </c:val>
        </c:ser>
        <c:marker val="1"/>
        <c:axId val="162668544"/>
        <c:axId val="162670080"/>
      </c:lineChart>
      <c:catAx>
        <c:axId val="162668544"/>
        <c:scaling>
          <c:orientation val="minMax"/>
        </c:scaling>
        <c:axPos val="b"/>
        <c:numFmt formatCode="General" sourceLinked="1"/>
        <c:tickLblPos val="nextTo"/>
        <c:crossAx val="162670080"/>
        <c:crosses val="autoZero"/>
        <c:auto val="1"/>
        <c:lblAlgn val="ctr"/>
        <c:lblOffset val="100"/>
      </c:catAx>
      <c:valAx>
        <c:axId val="16267008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6854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5682.0198917407979</c:v>
                </c:pt>
                <c:pt idx="1">
                  <c:v>5663.3913479577241</c:v>
                </c:pt>
                <c:pt idx="2">
                  <c:v>5630.7324009642125</c:v>
                </c:pt>
                <c:pt idx="3">
                  <c:v>5669.1541651264697</c:v>
                </c:pt>
                <c:pt idx="4">
                  <c:v>5770.2839443934672</c:v>
                </c:pt>
              </c:numCache>
            </c:numRef>
          </c:val>
        </c:ser>
        <c:axId val="162714368"/>
        <c:axId val="16271590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714368"/>
        <c:axId val="162715904"/>
      </c:lineChart>
      <c:catAx>
        <c:axId val="162714368"/>
        <c:scaling>
          <c:orientation val="minMax"/>
        </c:scaling>
        <c:axPos val="b"/>
        <c:numFmt formatCode="General" sourceLinked="1"/>
        <c:tickLblPos val="nextTo"/>
        <c:crossAx val="162715904"/>
        <c:crosses val="autoZero"/>
        <c:auto val="1"/>
        <c:lblAlgn val="ctr"/>
        <c:lblOffset val="100"/>
      </c:catAx>
      <c:valAx>
        <c:axId val="16271590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43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West Somerset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10.688321409831172</c:v>
                </c:pt>
                <c:pt idx="1">
                  <c:v>10.7766741272563</c:v>
                </c:pt>
                <c:pt idx="2">
                  <c:v>10.860599070576924</c:v>
                </c:pt>
              </c:numCache>
            </c:numRef>
          </c:val>
        </c:ser>
        <c:marker val="1"/>
        <c:axId val="160208384"/>
        <c:axId val="160209920"/>
      </c:lineChart>
      <c:catAx>
        <c:axId val="160208384"/>
        <c:scaling>
          <c:orientation val="minMax"/>
        </c:scaling>
        <c:axPos val="b"/>
        <c:numFmt formatCode="General" sourceLinked="1"/>
        <c:tickLblPos val="nextTo"/>
        <c:crossAx val="160209920"/>
        <c:crosses val="autoZero"/>
        <c:auto val="1"/>
        <c:lblAlgn val="ctr"/>
        <c:lblOffset val="100"/>
      </c:catAx>
      <c:valAx>
        <c:axId val="16020992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0838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2638</c:v>
                </c:pt>
                <c:pt idx="1">
                  <c:v>2672</c:v>
                </c:pt>
                <c:pt idx="2">
                  <c:v>2750</c:v>
                </c:pt>
                <c:pt idx="3">
                  <c:v>2799</c:v>
                </c:pt>
                <c:pt idx="4">
                  <c:v>2870</c:v>
                </c:pt>
              </c:numCache>
            </c:numRef>
          </c:val>
        </c:ser>
        <c:marker val="1"/>
        <c:axId val="162814592"/>
        <c:axId val="162820480"/>
      </c:lineChart>
      <c:catAx>
        <c:axId val="162814592"/>
        <c:scaling>
          <c:orientation val="minMax"/>
        </c:scaling>
        <c:axPos val="b"/>
        <c:numFmt formatCode="General" sourceLinked="1"/>
        <c:tickLblPos val="nextTo"/>
        <c:crossAx val="162820480"/>
        <c:crosses val="autoZero"/>
        <c:auto val="1"/>
        <c:lblAlgn val="ctr"/>
        <c:lblOffset val="100"/>
      </c:catAx>
      <c:valAx>
        <c:axId val="1628204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145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4929.0261343019538</c:v>
                </c:pt>
                <c:pt idx="1">
                  <c:v>4963.1294462915866</c:v>
                </c:pt>
                <c:pt idx="2">
                  <c:v>5071.9011145272189</c:v>
                </c:pt>
                <c:pt idx="3">
                  <c:v>5122.0021007711402</c:v>
                </c:pt>
                <c:pt idx="4">
                  <c:v>5204.4987179161644</c:v>
                </c:pt>
              </c:numCache>
            </c:numRef>
          </c:val>
        </c:ser>
        <c:axId val="162860416"/>
        <c:axId val="16287859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860416"/>
        <c:axId val="162878592"/>
      </c:lineChart>
      <c:catAx>
        <c:axId val="162860416"/>
        <c:scaling>
          <c:orientation val="minMax"/>
        </c:scaling>
        <c:axPos val="b"/>
        <c:numFmt formatCode="General" sourceLinked="1"/>
        <c:tickLblPos val="nextTo"/>
        <c:crossAx val="162878592"/>
        <c:crosses val="autoZero"/>
        <c:auto val="1"/>
        <c:lblAlgn val="ctr"/>
        <c:lblOffset val="100"/>
      </c:catAx>
      <c:valAx>
        <c:axId val="16287859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604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2494</c:v>
                </c:pt>
                <c:pt idx="1">
                  <c:v>2515</c:v>
                </c:pt>
                <c:pt idx="2">
                  <c:v>2536</c:v>
                </c:pt>
                <c:pt idx="3">
                  <c:v>2595</c:v>
                </c:pt>
                <c:pt idx="4">
                  <c:v>2656</c:v>
                </c:pt>
              </c:numCache>
            </c:numRef>
          </c:val>
        </c:ser>
        <c:marker val="1"/>
        <c:axId val="162910208"/>
        <c:axId val="162911744"/>
      </c:lineChart>
      <c:catAx>
        <c:axId val="162910208"/>
        <c:scaling>
          <c:orientation val="minMax"/>
        </c:scaling>
        <c:axPos val="b"/>
        <c:numFmt formatCode="General" sourceLinked="1"/>
        <c:tickLblPos val="nextTo"/>
        <c:crossAx val="162911744"/>
        <c:crosses val="autoZero"/>
        <c:auto val="1"/>
        <c:lblAlgn val="ctr"/>
        <c:lblOffset val="100"/>
      </c:catAx>
      <c:valAx>
        <c:axId val="16291174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1020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4</c:v>
                </c:pt>
                <c:pt idx="2">
                  <c:v>4</c:v>
                </c:pt>
                <c:pt idx="3">
                  <c:v>3</c:v>
                </c:pt>
                <c:pt idx="4">
                  <c:v>3</c:v>
                </c:pt>
              </c:numCache>
            </c:numRef>
          </c:val>
        </c:ser>
        <c:axId val="163046144"/>
        <c:axId val="16304768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046144"/>
        <c:axId val="163047680"/>
      </c:lineChart>
      <c:catAx>
        <c:axId val="163046144"/>
        <c:scaling>
          <c:orientation val="minMax"/>
        </c:scaling>
        <c:axPos val="b"/>
        <c:tickLblPos val="nextTo"/>
        <c:crossAx val="163047680"/>
        <c:crosses val="autoZero"/>
        <c:auto val="1"/>
        <c:lblAlgn val="ctr"/>
        <c:lblOffset val="100"/>
      </c:catAx>
      <c:valAx>
        <c:axId val="1630476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0461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9</c:v>
                </c:pt>
                <c:pt idx="3">
                  <c:v>8</c:v>
                </c:pt>
                <c:pt idx="4">
                  <c:v>8</c:v>
                </c:pt>
              </c:numCache>
            </c:numRef>
          </c:val>
        </c:ser>
        <c:axId val="163087872"/>
        <c:axId val="16308940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087872"/>
        <c:axId val="163089408"/>
      </c:lineChart>
      <c:catAx>
        <c:axId val="163087872"/>
        <c:scaling>
          <c:orientation val="minMax"/>
        </c:scaling>
        <c:axPos val="b"/>
        <c:tickLblPos val="nextTo"/>
        <c:crossAx val="163089408"/>
        <c:crosses val="autoZero"/>
        <c:auto val="1"/>
        <c:lblAlgn val="ctr"/>
        <c:lblOffset val="100"/>
      </c:catAx>
      <c:valAx>
        <c:axId val="1630894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0878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19</c:v>
                </c:pt>
                <c:pt idx="2">
                  <c:v>12</c:v>
                </c:pt>
                <c:pt idx="3">
                  <c:v>10</c:v>
                </c:pt>
                <c:pt idx="4">
                  <c:v>9</c:v>
                </c:pt>
              </c:numCache>
            </c:numRef>
          </c:val>
        </c:ser>
        <c:axId val="163195904"/>
        <c:axId val="16319769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195904"/>
        <c:axId val="163197696"/>
      </c:lineChart>
      <c:catAx>
        <c:axId val="163195904"/>
        <c:scaling>
          <c:orientation val="minMax"/>
        </c:scaling>
        <c:axPos val="b"/>
        <c:tickLblPos val="nextTo"/>
        <c:crossAx val="163197696"/>
        <c:crosses val="autoZero"/>
        <c:auto val="1"/>
        <c:lblAlgn val="ctr"/>
        <c:lblOffset val="100"/>
      </c:catAx>
      <c:valAx>
        <c:axId val="1631976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1959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30.8</c:v>
                </c:pt>
                <c:pt idx="1">
                  <c:v>30.4</c:v>
                </c:pt>
                <c:pt idx="2">
                  <c:v>30.1</c:v>
                </c:pt>
              </c:numCache>
            </c:numRef>
          </c:val>
        </c:ser>
        <c:marker val="1"/>
        <c:axId val="163122176"/>
        <c:axId val="163128064"/>
      </c:lineChart>
      <c:catAx>
        <c:axId val="163122176"/>
        <c:scaling>
          <c:orientation val="minMax"/>
        </c:scaling>
        <c:axPos val="b"/>
        <c:numFmt formatCode="General" sourceLinked="1"/>
        <c:tickLblPos val="nextTo"/>
        <c:crossAx val="163128064"/>
        <c:crosses val="autoZero"/>
        <c:auto val="1"/>
        <c:lblAlgn val="ctr"/>
        <c:lblOffset val="100"/>
      </c:catAx>
      <c:valAx>
        <c:axId val="1631280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221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26.6</c:v>
                </c:pt>
                <c:pt idx="1">
                  <c:v>27.6</c:v>
                </c:pt>
                <c:pt idx="2">
                  <c:v>29.1</c:v>
                </c:pt>
              </c:numCache>
            </c:numRef>
          </c:val>
        </c:ser>
        <c:marker val="1"/>
        <c:axId val="163152256"/>
        <c:axId val="163153792"/>
      </c:lineChart>
      <c:catAx>
        <c:axId val="163152256"/>
        <c:scaling>
          <c:orientation val="minMax"/>
        </c:scaling>
        <c:axPos val="b"/>
        <c:numFmt formatCode="General" sourceLinked="1"/>
        <c:tickLblPos val="nextTo"/>
        <c:crossAx val="163153792"/>
        <c:crosses val="autoZero"/>
        <c:auto val="1"/>
        <c:lblAlgn val="ctr"/>
        <c:lblOffset val="100"/>
      </c:catAx>
      <c:valAx>
        <c:axId val="1631537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1522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West Somerset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77.558191120116533</c:v>
                </c:pt>
                <c:pt idx="1">
                  <c:v>69.565296645179671</c:v>
                </c:pt>
                <c:pt idx="2">
                  <c:v>48.484153772595796</c:v>
                </c:pt>
                <c:pt idx="3">
                  <c:v>37.125790279074408</c:v>
                </c:pt>
              </c:numCache>
            </c:numRef>
          </c:val>
        </c:ser>
        <c:axId val="163341056"/>
        <c:axId val="163342592"/>
      </c:barChart>
      <c:catAx>
        <c:axId val="163341056"/>
        <c:scaling>
          <c:orientation val="minMax"/>
        </c:scaling>
        <c:axPos val="b"/>
        <c:tickLblPos val="nextTo"/>
        <c:txPr>
          <a:bodyPr/>
          <a:lstStyle/>
          <a:p>
            <a:pPr>
              <a:defRPr sz="800"/>
            </a:pPr>
            <a:endParaRPr lang="en-US"/>
          </a:p>
        </c:txPr>
        <c:crossAx val="163342592"/>
        <c:crosses val="autoZero"/>
        <c:auto val="1"/>
        <c:lblAlgn val="ctr"/>
        <c:lblOffset val="100"/>
      </c:catAx>
      <c:valAx>
        <c:axId val="16334259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34105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West Somerset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16.20982833346423</c:v>
                </c:pt>
                <c:pt idx="1">
                  <c:v>11.205371057775434</c:v>
                </c:pt>
                <c:pt idx="2">
                  <c:v>6.0360377938332714</c:v>
                </c:pt>
                <c:pt idx="3">
                  <c:v>3.9116082283184888</c:v>
                </c:pt>
              </c:numCache>
            </c:numRef>
          </c:val>
        </c:ser>
        <c:axId val="163374208"/>
        <c:axId val="163375744"/>
      </c:barChart>
      <c:catAx>
        <c:axId val="163374208"/>
        <c:scaling>
          <c:orientation val="minMax"/>
        </c:scaling>
        <c:axPos val="b"/>
        <c:numFmt formatCode="General" sourceLinked="1"/>
        <c:tickLblPos val="nextTo"/>
        <c:txPr>
          <a:bodyPr/>
          <a:lstStyle/>
          <a:p>
            <a:pPr>
              <a:defRPr sz="800"/>
            </a:pPr>
            <a:endParaRPr lang="en-US"/>
          </a:p>
        </c:txPr>
        <c:crossAx val="163375744"/>
        <c:crosses val="autoZero"/>
        <c:auto val="1"/>
        <c:lblAlgn val="ctr"/>
        <c:lblOffset val="100"/>
      </c:catAx>
      <c:valAx>
        <c:axId val="1633757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3742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West Somerset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82.969888292249379</c:v>
                </c:pt>
                <c:pt idx="1">
                  <c:v>79.461522276081382</c:v>
                </c:pt>
                <c:pt idx="2">
                  <c:v>79.461522276081382</c:v>
                </c:pt>
              </c:numCache>
            </c:numRef>
          </c:val>
        </c:ser>
        <c:marker val="1"/>
        <c:axId val="160380800"/>
        <c:axId val="160382336"/>
      </c:lineChart>
      <c:catAx>
        <c:axId val="160380800"/>
        <c:scaling>
          <c:orientation val="minMax"/>
        </c:scaling>
        <c:axPos val="b"/>
        <c:numFmt formatCode="General" sourceLinked="1"/>
        <c:tickLblPos val="nextTo"/>
        <c:crossAx val="160382336"/>
        <c:crosses val="autoZero"/>
        <c:auto val="1"/>
        <c:lblAlgn val="ctr"/>
        <c:lblOffset val="100"/>
      </c:catAx>
      <c:valAx>
        <c:axId val="1603823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808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West Somerset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14.076202299215307</c:v>
                </c:pt>
                <c:pt idx="1">
                  <c:v>8.3727281074661413</c:v>
                </c:pt>
                <c:pt idx="2">
                  <c:v>3.8499222953492276</c:v>
                </c:pt>
                <c:pt idx="3">
                  <c:v>1.1308833595430932</c:v>
                </c:pt>
              </c:numCache>
            </c:numRef>
          </c:val>
        </c:ser>
        <c:axId val="163288576"/>
        <c:axId val="163290112"/>
      </c:barChart>
      <c:catAx>
        <c:axId val="163288576"/>
        <c:scaling>
          <c:orientation val="minMax"/>
        </c:scaling>
        <c:axPos val="b"/>
        <c:numFmt formatCode="General" sourceLinked="1"/>
        <c:tickLblPos val="nextTo"/>
        <c:txPr>
          <a:bodyPr/>
          <a:lstStyle/>
          <a:p>
            <a:pPr>
              <a:defRPr sz="800"/>
            </a:pPr>
            <a:endParaRPr lang="en-US"/>
          </a:p>
        </c:txPr>
        <c:crossAx val="163290112"/>
        <c:crosses val="autoZero"/>
        <c:auto val="1"/>
        <c:lblAlgn val="ctr"/>
        <c:lblOffset val="100"/>
      </c:catAx>
      <c:valAx>
        <c:axId val="1632901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885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West Somerset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7.9795888814662801</c:v>
                </c:pt>
                <c:pt idx="1">
                  <c:v>6.6193666958685737</c:v>
                </c:pt>
                <c:pt idx="2">
                  <c:v>4.5871222189484921</c:v>
                </c:pt>
                <c:pt idx="3">
                  <c:v>2.2103166128161744</c:v>
                </c:pt>
              </c:numCache>
            </c:numRef>
          </c:val>
        </c:ser>
        <c:axId val="163477376"/>
        <c:axId val="163478912"/>
      </c:barChart>
      <c:catAx>
        <c:axId val="163477376"/>
        <c:scaling>
          <c:orientation val="minMax"/>
        </c:scaling>
        <c:axPos val="b"/>
        <c:numFmt formatCode="General" sourceLinked="1"/>
        <c:tickLblPos val="nextTo"/>
        <c:txPr>
          <a:bodyPr/>
          <a:lstStyle/>
          <a:p>
            <a:pPr>
              <a:defRPr sz="800"/>
            </a:pPr>
            <a:endParaRPr lang="en-US"/>
          </a:p>
        </c:txPr>
        <c:crossAx val="163478912"/>
        <c:crosses val="autoZero"/>
        <c:auto val="1"/>
        <c:lblAlgn val="ctr"/>
        <c:lblOffset val="100"/>
      </c:catAx>
      <c:valAx>
        <c:axId val="1634789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47737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West Somerset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76.748461823804519</c:v>
                </c:pt>
                <c:pt idx="1">
                  <c:v>67.245928964298656</c:v>
                </c:pt>
                <c:pt idx="2">
                  <c:v>46.017778455754843</c:v>
                </c:pt>
                <c:pt idx="3">
                  <c:v>35.345476511472356</c:v>
                </c:pt>
              </c:numCache>
            </c:numRef>
          </c:val>
        </c:ser>
        <c:axId val="163526912"/>
        <c:axId val="163536896"/>
      </c:barChart>
      <c:catAx>
        <c:axId val="163526912"/>
        <c:scaling>
          <c:orientation val="minMax"/>
        </c:scaling>
        <c:axPos val="b"/>
        <c:numFmt formatCode="General" sourceLinked="1"/>
        <c:tickLblPos val="nextTo"/>
        <c:txPr>
          <a:bodyPr/>
          <a:lstStyle/>
          <a:p>
            <a:pPr>
              <a:defRPr sz="800"/>
            </a:pPr>
            <a:endParaRPr lang="en-US"/>
          </a:p>
        </c:txPr>
        <c:crossAx val="163536896"/>
        <c:crosses val="autoZero"/>
        <c:auto val="1"/>
        <c:lblAlgn val="ctr"/>
        <c:lblOffset val="100"/>
      </c:catAx>
      <c:valAx>
        <c:axId val="1635368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52691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West Somerset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70.851340977457681</c:v>
                </c:pt>
                <c:pt idx="1">
                  <c:v>58.587779724194242</c:v>
                </c:pt>
                <c:pt idx="2">
                  <c:v>33.742963906992635</c:v>
                </c:pt>
                <c:pt idx="3">
                  <c:v>25.206324444155776</c:v>
                </c:pt>
              </c:numCache>
            </c:numRef>
          </c:val>
        </c:ser>
        <c:axId val="163560064"/>
        <c:axId val="163385728"/>
      </c:barChart>
      <c:catAx>
        <c:axId val="163560064"/>
        <c:scaling>
          <c:orientation val="minMax"/>
        </c:scaling>
        <c:axPos val="b"/>
        <c:numFmt formatCode="General" sourceLinked="1"/>
        <c:tickLblPos val="nextTo"/>
        <c:txPr>
          <a:bodyPr/>
          <a:lstStyle/>
          <a:p>
            <a:pPr>
              <a:defRPr sz="800"/>
            </a:pPr>
            <a:endParaRPr lang="en-US"/>
          </a:p>
        </c:txPr>
        <c:crossAx val="163385728"/>
        <c:crosses val="autoZero"/>
        <c:auto val="1"/>
        <c:lblAlgn val="ctr"/>
        <c:lblOffset val="100"/>
      </c:catAx>
      <c:valAx>
        <c:axId val="1633857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5600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West Somerset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32.505302933408593</c:v>
                </c:pt>
                <c:pt idx="1">
                  <c:v>26.237621157946673</c:v>
                </c:pt>
                <c:pt idx="2">
                  <c:v>15.518824361599656</c:v>
                </c:pt>
                <c:pt idx="3">
                  <c:v>12.05442612702879</c:v>
                </c:pt>
              </c:numCache>
            </c:numRef>
          </c:val>
        </c:ser>
        <c:axId val="163519488"/>
        <c:axId val="163578624"/>
      </c:barChart>
      <c:catAx>
        <c:axId val="163519488"/>
        <c:scaling>
          <c:orientation val="minMax"/>
        </c:scaling>
        <c:axPos val="b"/>
        <c:numFmt formatCode="General" sourceLinked="1"/>
        <c:tickLblPos val="nextTo"/>
        <c:txPr>
          <a:bodyPr/>
          <a:lstStyle/>
          <a:p>
            <a:pPr>
              <a:defRPr sz="800"/>
            </a:pPr>
            <a:endParaRPr lang="en-US"/>
          </a:p>
        </c:txPr>
        <c:crossAx val="163578624"/>
        <c:crosses val="autoZero"/>
        <c:auto val="1"/>
        <c:lblAlgn val="ctr"/>
        <c:lblOffset val="100"/>
      </c:catAx>
      <c:valAx>
        <c:axId val="1635786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51948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West Somerset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111.69779312354298</c:v>
                </c:pt>
                <c:pt idx="1">
                  <c:v>111.707753192352</c:v>
                </c:pt>
                <c:pt idx="2">
                  <c:v>110.5887130153171</c:v>
                </c:pt>
              </c:numCache>
            </c:numRef>
          </c:val>
        </c:ser>
        <c:marker val="1"/>
        <c:axId val="160446720"/>
        <c:axId val="160456704"/>
      </c:lineChart>
      <c:catAx>
        <c:axId val="160446720"/>
        <c:scaling>
          <c:orientation val="minMax"/>
        </c:scaling>
        <c:axPos val="b"/>
        <c:numFmt formatCode="General" sourceLinked="1"/>
        <c:tickLblPos val="nextTo"/>
        <c:crossAx val="160456704"/>
        <c:crosses val="autoZero"/>
        <c:auto val="1"/>
        <c:lblAlgn val="ctr"/>
        <c:lblOffset val="100"/>
      </c:catAx>
      <c:valAx>
        <c:axId val="16045670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672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West Somerset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46.324049825174811</c:v>
                </c:pt>
                <c:pt idx="1">
                  <c:v>45.706513593485411</c:v>
                </c:pt>
                <c:pt idx="2">
                  <c:v>46.297132042824316</c:v>
                </c:pt>
              </c:numCache>
            </c:numRef>
          </c:val>
        </c:ser>
        <c:marker val="1"/>
        <c:axId val="160483968"/>
        <c:axId val="160301440"/>
      </c:lineChart>
      <c:catAx>
        <c:axId val="160483968"/>
        <c:scaling>
          <c:orientation val="minMax"/>
        </c:scaling>
        <c:axPos val="b"/>
        <c:numFmt formatCode="General" sourceLinked="1"/>
        <c:tickLblPos val="nextTo"/>
        <c:crossAx val="160301440"/>
        <c:crosses val="autoZero"/>
        <c:auto val="1"/>
        <c:lblAlgn val="ctr"/>
        <c:lblOffset val="100"/>
      </c:catAx>
      <c:valAx>
        <c:axId val="16030144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396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C6F74-0887-4C14-A74C-2A06451B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2018-06-28T11:10:00Z</dcterms:created>
  <dcterms:modified xsi:type="dcterms:W3CDTF">2018-07-13T15:16:00Z</dcterms:modified>
</cp:coreProperties>
</file>